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D025" w14:textId="77777777" w:rsidR="00E22C5B" w:rsidRDefault="00E22C5B" w:rsidP="00E22C5B">
      <w:pPr>
        <w:pStyle w:val="GliszenComPDFVorlage"/>
        <w:numPr>
          <w:ilvl w:val="0"/>
          <w:numId w:val="19"/>
        </w:numPr>
        <w:jc w:val="center"/>
        <w:rPr>
          <w:rFonts w:cs="Arial"/>
          <w:b/>
          <w:bCs/>
        </w:rPr>
      </w:pPr>
      <w:r>
        <w:rPr>
          <w:rFonts w:cs="Arial"/>
          <w:b/>
          <w:bCs/>
        </w:rPr>
        <w:t>Allgemeine Geschäftsbedingungen (AGB) für Kooperationspartner</w:t>
      </w:r>
    </w:p>
    <w:p w14:paraId="3A060E88" w14:textId="77777777" w:rsidR="00E22C5B" w:rsidRDefault="00E22C5B" w:rsidP="00E22C5B">
      <w:pPr>
        <w:pStyle w:val="GliszenComPDFVorlage"/>
        <w:rPr>
          <w:rFonts w:cs="Arial"/>
          <w:sz w:val="22"/>
          <w:szCs w:val="22"/>
        </w:rPr>
      </w:pPr>
    </w:p>
    <w:p w14:paraId="15685140" w14:textId="77777777" w:rsidR="00E22C5B" w:rsidRDefault="00E22C5B" w:rsidP="00E22C5B">
      <w:pPr>
        <w:pStyle w:val="GliszenComPDFVorlage"/>
        <w:rPr>
          <w:rFonts w:cs="Arial"/>
          <w:sz w:val="22"/>
          <w:szCs w:val="22"/>
        </w:rPr>
      </w:pPr>
    </w:p>
    <w:p w14:paraId="5E01AF8F" w14:textId="77777777" w:rsidR="00E22C5B" w:rsidRDefault="00E22C5B" w:rsidP="00E22C5B">
      <w:pPr>
        <w:pStyle w:val="GliszenComPDFVorlage"/>
        <w:numPr>
          <w:ilvl w:val="0"/>
          <w:numId w:val="20"/>
        </w:numPr>
        <w:ind w:left="426"/>
        <w:rPr>
          <w:rFonts w:cs="Arial"/>
          <w:sz w:val="22"/>
          <w:szCs w:val="22"/>
        </w:rPr>
      </w:pPr>
      <w:r>
        <w:rPr>
          <w:rFonts w:cs="Arial"/>
          <w:sz w:val="22"/>
          <w:szCs w:val="22"/>
        </w:rPr>
        <w:t>Geltungsbereich</w:t>
      </w:r>
    </w:p>
    <w:p w14:paraId="01B8DA58" w14:textId="77777777" w:rsidR="00E22C5B" w:rsidRDefault="00E22C5B" w:rsidP="00E22C5B">
      <w:pPr>
        <w:pStyle w:val="GliszenComPDFVorlage"/>
        <w:numPr>
          <w:ilvl w:val="0"/>
          <w:numId w:val="20"/>
        </w:numPr>
        <w:ind w:left="426"/>
        <w:rPr>
          <w:rFonts w:cs="Arial"/>
          <w:sz w:val="22"/>
          <w:szCs w:val="22"/>
        </w:rPr>
      </w:pPr>
      <w:r>
        <w:rPr>
          <w:rFonts w:cs="Arial"/>
          <w:sz w:val="22"/>
          <w:szCs w:val="22"/>
        </w:rPr>
        <w:t>Vertragspartner</w:t>
      </w:r>
    </w:p>
    <w:p w14:paraId="2B9D09D5" w14:textId="77777777" w:rsidR="00E22C5B" w:rsidRDefault="00E22C5B" w:rsidP="00E22C5B">
      <w:pPr>
        <w:pStyle w:val="GliszenComPDFVorlage"/>
        <w:numPr>
          <w:ilvl w:val="0"/>
          <w:numId w:val="20"/>
        </w:numPr>
        <w:ind w:left="426"/>
        <w:rPr>
          <w:rFonts w:cs="Arial"/>
          <w:sz w:val="22"/>
          <w:szCs w:val="22"/>
        </w:rPr>
      </w:pPr>
      <w:r>
        <w:rPr>
          <w:rFonts w:cs="Arial"/>
          <w:sz w:val="22"/>
          <w:szCs w:val="22"/>
        </w:rPr>
        <w:t xml:space="preserve">Akzeptanz der mitgeltenden Unterlagen </w:t>
      </w:r>
    </w:p>
    <w:p w14:paraId="428EFC22" w14:textId="77777777" w:rsidR="00E22C5B" w:rsidRDefault="00E22C5B" w:rsidP="00E22C5B">
      <w:pPr>
        <w:pStyle w:val="GliszenComPDFVorlage"/>
        <w:numPr>
          <w:ilvl w:val="0"/>
          <w:numId w:val="20"/>
        </w:numPr>
        <w:ind w:left="426"/>
        <w:rPr>
          <w:rFonts w:cs="Arial"/>
          <w:sz w:val="22"/>
          <w:szCs w:val="22"/>
        </w:rPr>
      </w:pPr>
      <w:r>
        <w:rPr>
          <w:rFonts w:cs="Arial"/>
          <w:sz w:val="22"/>
          <w:szCs w:val="22"/>
        </w:rPr>
        <w:t>Vertragsschluss &amp; Auftragsausführung</w:t>
      </w:r>
    </w:p>
    <w:p w14:paraId="026B8756" w14:textId="77777777" w:rsidR="00E22C5B" w:rsidRDefault="00E22C5B" w:rsidP="00E22C5B">
      <w:pPr>
        <w:pStyle w:val="GliszenComPDFVorlage"/>
        <w:numPr>
          <w:ilvl w:val="0"/>
          <w:numId w:val="20"/>
        </w:numPr>
        <w:ind w:left="426"/>
        <w:rPr>
          <w:rFonts w:cs="Arial"/>
          <w:sz w:val="22"/>
          <w:szCs w:val="22"/>
        </w:rPr>
      </w:pPr>
      <w:r>
        <w:rPr>
          <w:rFonts w:cs="Arial"/>
          <w:sz w:val="22"/>
          <w:szCs w:val="22"/>
        </w:rPr>
        <w:t>Distributoren</w:t>
      </w:r>
    </w:p>
    <w:p w14:paraId="72339FB1" w14:textId="77777777" w:rsidR="00E22C5B" w:rsidRDefault="00E22C5B" w:rsidP="00E22C5B">
      <w:pPr>
        <w:pStyle w:val="GliszenComPDFVorlage"/>
        <w:numPr>
          <w:ilvl w:val="0"/>
          <w:numId w:val="20"/>
        </w:numPr>
        <w:ind w:left="426"/>
        <w:rPr>
          <w:rFonts w:cs="Arial"/>
          <w:sz w:val="22"/>
          <w:szCs w:val="22"/>
        </w:rPr>
      </w:pPr>
      <w:r>
        <w:rPr>
          <w:rFonts w:cs="Arial"/>
          <w:sz w:val="22"/>
          <w:szCs w:val="22"/>
        </w:rPr>
        <w:t>Preise, Bezahlung und Provision</w:t>
      </w:r>
    </w:p>
    <w:p w14:paraId="41824503" w14:textId="77777777" w:rsidR="00E22C5B" w:rsidRDefault="00E22C5B" w:rsidP="00E22C5B">
      <w:pPr>
        <w:pStyle w:val="GliszenComPDFVorlage"/>
        <w:numPr>
          <w:ilvl w:val="0"/>
          <w:numId w:val="20"/>
        </w:numPr>
        <w:ind w:left="426"/>
        <w:rPr>
          <w:rFonts w:cs="Arial"/>
          <w:sz w:val="22"/>
          <w:szCs w:val="22"/>
        </w:rPr>
      </w:pPr>
      <w:r>
        <w:rPr>
          <w:rFonts w:cs="Arial"/>
          <w:sz w:val="22"/>
          <w:szCs w:val="22"/>
        </w:rPr>
        <w:t>Lieferung</w:t>
      </w:r>
    </w:p>
    <w:p w14:paraId="3D9E4A4C" w14:textId="77777777" w:rsidR="00E22C5B" w:rsidRDefault="00E22C5B" w:rsidP="00E22C5B">
      <w:pPr>
        <w:pStyle w:val="GliszenComPDFVorlage"/>
        <w:numPr>
          <w:ilvl w:val="0"/>
          <w:numId w:val="20"/>
        </w:numPr>
        <w:ind w:left="426"/>
        <w:rPr>
          <w:rFonts w:cs="Arial"/>
          <w:sz w:val="22"/>
          <w:szCs w:val="22"/>
        </w:rPr>
      </w:pPr>
      <w:r>
        <w:rPr>
          <w:rFonts w:cs="Arial"/>
          <w:sz w:val="22"/>
          <w:szCs w:val="22"/>
        </w:rPr>
        <w:t>Beschwerden &amp; Rückerstattungsrecht</w:t>
      </w:r>
    </w:p>
    <w:p w14:paraId="7C952703" w14:textId="77777777" w:rsidR="00E22C5B" w:rsidRDefault="00E22C5B" w:rsidP="00E22C5B">
      <w:pPr>
        <w:pStyle w:val="GliszenComPDFVorlage"/>
        <w:numPr>
          <w:ilvl w:val="0"/>
          <w:numId w:val="20"/>
        </w:numPr>
        <w:ind w:left="426"/>
        <w:rPr>
          <w:rFonts w:cs="Arial"/>
          <w:sz w:val="22"/>
          <w:szCs w:val="22"/>
        </w:rPr>
      </w:pPr>
      <w:r>
        <w:rPr>
          <w:rFonts w:cs="Arial"/>
          <w:sz w:val="22"/>
          <w:szCs w:val="22"/>
        </w:rPr>
        <w:t>Produktsicherheitsgesetze und deren Anwendung bei Gliszen.com</w:t>
      </w:r>
    </w:p>
    <w:p w14:paraId="0106A364" w14:textId="77777777" w:rsidR="00E22C5B" w:rsidRPr="00572E66" w:rsidRDefault="00E22C5B" w:rsidP="00E22C5B">
      <w:pPr>
        <w:pStyle w:val="GliszenComPDFVorlage"/>
        <w:numPr>
          <w:ilvl w:val="0"/>
          <w:numId w:val="20"/>
        </w:numPr>
        <w:ind w:left="426"/>
        <w:rPr>
          <w:rFonts w:cs="Arial"/>
          <w:sz w:val="22"/>
          <w:szCs w:val="22"/>
        </w:rPr>
      </w:pPr>
      <w:r w:rsidRPr="00572E66">
        <w:rPr>
          <w:rFonts w:cs="Arial"/>
          <w:sz w:val="22"/>
          <w:szCs w:val="22"/>
        </w:rPr>
        <w:t>Vertragssprache</w:t>
      </w:r>
    </w:p>
    <w:p w14:paraId="76B6EC32" w14:textId="77777777" w:rsidR="00E22C5B" w:rsidRPr="00572E66" w:rsidRDefault="00E22C5B" w:rsidP="00E22C5B">
      <w:pPr>
        <w:pStyle w:val="GliszenComPDFVorlage"/>
        <w:numPr>
          <w:ilvl w:val="0"/>
          <w:numId w:val="20"/>
        </w:numPr>
        <w:ind w:left="426"/>
        <w:rPr>
          <w:rFonts w:cs="Arial"/>
          <w:sz w:val="22"/>
          <w:szCs w:val="22"/>
        </w:rPr>
      </w:pPr>
      <w:r w:rsidRPr="00572E66">
        <w:rPr>
          <w:rFonts w:cs="Arial"/>
          <w:sz w:val="22"/>
          <w:szCs w:val="22"/>
        </w:rPr>
        <w:t xml:space="preserve">Mitgliedschaft </w:t>
      </w:r>
    </w:p>
    <w:p w14:paraId="62903532" w14:textId="77777777" w:rsidR="00E22C5B" w:rsidRPr="00572E66" w:rsidRDefault="00E22C5B" w:rsidP="00E22C5B">
      <w:pPr>
        <w:pStyle w:val="GliszenComPDFVorlage"/>
        <w:numPr>
          <w:ilvl w:val="0"/>
          <w:numId w:val="20"/>
        </w:numPr>
        <w:ind w:left="426"/>
        <w:rPr>
          <w:rFonts w:cs="Arial"/>
          <w:sz w:val="22"/>
          <w:szCs w:val="22"/>
        </w:rPr>
      </w:pPr>
      <w:r w:rsidRPr="00572E66">
        <w:rPr>
          <w:rFonts w:cs="Arial"/>
          <w:sz w:val="22"/>
          <w:szCs w:val="22"/>
        </w:rPr>
        <w:t>Kommunikation</w:t>
      </w:r>
    </w:p>
    <w:p w14:paraId="5155AE48" w14:textId="77777777" w:rsidR="00E22C5B" w:rsidRPr="00572E66" w:rsidRDefault="00E22C5B" w:rsidP="00E22C5B">
      <w:pPr>
        <w:pStyle w:val="GliszenComPDFVorlage"/>
        <w:numPr>
          <w:ilvl w:val="0"/>
          <w:numId w:val="20"/>
        </w:numPr>
        <w:ind w:left="426"/>
        <w:rPr>
          <w:rFonts w:cs="Arial"/>
          <w:sz w:val="22"/>
          <w:szCs w:val="22"/>
        </w:rPr>
      </w:pPr>
      <w:r w:rsidRPr="00572E66">
        <w:rPr>
          <w:rFonts w:cs="Arial"/>
          <w:sz w:val="22"/>
          <w:szCs w:val="22"/>
        </w:rPr>
        <w:t>Vertraulichkeits- und Geheimhaltungsklausel</w:t>
      </w:r>
    </w:p>
    <w:p w14:paraId="5F0BE84E" w14:textId="77777777" w:rsidR="00E22C5B" w:rsidRPr="00572E66" w:rsidRDefault="00E22C5B" w:rsidP="00E22C5B">
      <w:pPr>
        <w:pStyle w:val="GliszenComPDFVorlage"/>
        <w:numPr>
          <w:ilvl w:val="0"/>
          <w:numId w:val="20"/>
        </w:numPr>
        <w:ind w:left="426"/>
        <w:rPr>
          <w:rFonts w:cs="Arial"/>
          <w:sz w:val="22"/>
          <w:szCs w:val="22"/>
        </w:rPr>
      </w:pPr>
      <w:r w:rsidRPr="00572E66">
        <w:rPr>
          <w:rFonts w:cs="Arial"/>
          <w:sz w:val="22"/>
          <w:szCs w:val="22"/>
        </w:rPr>
        <w:t xml:space="preserve">Gerichtsstand &amp; Schlussbestimmung </w:t>
      </w:r>
    </w:p>
    <w:p w14:paraId="66DBE49B" w14:textId="77777777" w:rsidR="00E22C5B" w:rsidRPr="00572E66" w:rsidRDefault="00E22C5B" w:rsidP="00E22C5B">
      <w:pPr>
        <w:pStyle w:val="GliszenComPDFVorlage"/>
        <w:numPr>
          <w:ilvl w:val="0"/>
          <w:numId w:val="20"/>
        </w:numPr>
        <w:ind w:left="426"/>
        <w:rPr>
          <w:rFonts w:cs="Arial"/>
          <w:sz w:val="22"/>
          <w:szCs w:val="22"/>
        </w:rPr>
      </w:pPr>
      <w:r w:rsidRPr="00572E66">
        <w:rPr>
          <w:rFonts w:cs="Arial"/>
          <w:sz w:val="22"/>
          <w:szCs w:val="22"/>
        </w:rPr>
        <w:t>Mitgeltende Unterlagen</w:t>
      </w:r>
    </w:p>
    <w:p w14:paraId="1CDDFA35" w14:textId="77777777" w:rsidR="00E22C5B" w:rsidRPr="00FB7642" w:rsidRDefault="00E22C5B" w:rsidP="00E22C5B">
      <w:pPr>
        <w:pStyle w:val="GliszenComPDFVorlage"/>
        <w:ind w:left="426"/>
        <w:rPr>
          <w:rFonts w:cs="Arial"/>
          <w:sz w:val="22"/>
          <w:szCs w:val="22"/>
          <w:lang w:val="en-US"/>
        </w:rPr>
      </w:pPr>
    </w:p>
    <w:p w14:paraId="0AD48C50" w14:textId="77777777" w:rsidR="00E22C5B" w:rsidRPr="00FB7642" w:rsidRDefault="00E22C5B" w:rsidP="00E22C5B">
      <w:pPr>
        <w:pStyle w:val="GliszenComPDFVorlage"/>
        <w:rPr>
          <w:rFonts w:cs="Arial"/>
          <w:sz w:val="22"/>
          <w:szCs w:val="22"/>
          <w:lang w:val="en-US"/>
        </w:rPr>
      </w:pPr>
    </w:p>
    <w:p w14:paraId="1717905D" w14:textId="77777777" w:rsidR="00E22C5B" w:rsidRDefault="00E22C5B" w:rsidP="00E22C5B">
      <w:pPr>
        <w:pStyle w:val="GliszenComPDFVorlage"/>
        <w:numPr>
          <w:ilvl w:val="0"/>
          <w:numId w:val="21"/>
        </w:numPr>
        <w:ind w:left="426"/>
        <w:rPr>
          <w:rFonts w:cs="Arial"/>
          <w:b/>
          <w:bCs/>
          <w:sz w:val="22"/>
          <w:szCs w:val="22"/>
        </w:rPr>
      </w:pPr>
      <w:r>
        <w:rPr>
          <w:rFonts w:cs="Arial"/>
          <w:b/>
          <w:bCs/>
          <w:sz w:val="22"/>
          <w:szCs w:val="22"/>
        </w:rPr>
        <w:t xml:space="preserve">Geltungsbereich </w:t>
      </w:r>
    </w:p>
    <w:p w14:paraId="7E09F535" w14:textId="77777777" w:rsidR="00E22C5B" w:rsidRDefault="00E22C5B" w:rsidP="00E22C5B">
      <w:pPr>
        <w:pStyle w:val="GliszenComPDFVorlage"/>
        <w:rPr>
          <w:rFonts w:cs="Arial"/>
          <w:sz w:val="22"/>
          <w:szCs w:val="22"/>
        </w:rPr>
      </w:pPr>
    </w:p>
    <w:p w14:paraId="5F10DFA6" w14:textId="77777777" w:rsidR="00E22C5B" w:rsidRDefault="00E22C5B" w:rsidP="00E22C5B">
      <w:pPr>
        <w:pStyle w:val="GliszenComPDFVorlage"/>
        <w:ind w:left="426"/>
        <w:rPr>
          <w:rFonts w:cs="Arial"/>
          <w:sz w:val="22"/>
          <w:szCs w:val="22"/>
        </w:rPr>
      </w:pPr>
      <w:r>
        <w:rPr>
          <w:rFonts w:cs="Arial"/>
          <w:sz w:val="22"/>
          <w:szCs w:val="22"/>
        </w:rPr>
        <w:t>Diese Allgemeinen Geschäftsbedingungen (AGB) für Kooperationspartner gelten für alle Geschäftsabschlüsse auf Gliszen.com zwischen den Kooperationspartnern des Unternehmens (den Herstellern) und Gliszen.com, im Folgenden auch das Unternehmen und / oder die Gesellschaft genannt.</w:t>
      </w:r>
    </w:p>
    <w:p w14:paraId="2560C4A3" w14:textId="77777777" w:rsidR="00E22C5B" w:rsidRDefault="00E22C5B" w:rsidP="00E22C5B">
      <w:pPr>
        <w:pStyle w:val="GliszenComPDFVorlage"/>
        <w:ind w:left="426"/>
        <w:rPr>
          <w:rFonts w:cs="Arial"/>
          <w:sz w:val="22"/>
          <w:szCs w:val="22"/>
        </w:rPr>
      </w:pPr>
      <w:r>
        <w:rPr>
          <w:rFonts w:cs="Arial"/>
          <w:sz w:val="22"/>
          <w:szCs w:val="22"/>
        </w:rPr>
        <w:t xml:space="preserve">                                                                                                                                     Kooperationspartner im Sinne dieser Bestimmung ist jeder direkte Hersteller von Produkten, welche das Produkt in eigener Verantwortung anfertigt, in Verkehr bringt und die Organisationsgewalt über den Herstellungsprozess hat.</w:t>
      </w:r>
    </w:p>
    <w:p w14:paraId="0C64792F" w14:textId="77777777" w:rsidR="00E22C5B" w:rsidRDefault="00E22C5B" w:rsidP="00E22C5B">
      <w:pPr>
        <w:pStyle w:val="GliszenComPDFVorlage"/>
        <w:ind w:left="426"/>
        <w:rPr>
          <w:rFonts w:cs="Arial"/>
          <w:sz w:val="22"/>
          <w:szCs w:val="22"/>
        </w:rPr>
      </w:pPr>
      <w:r>
        <w:rPr>
          <w:rFonts w:cs="Arial"/>
          <w:sz w:val="22"/>
          <w:szCs w:val="22"/>
        </w:rPr>
        <w:t xml:space="preserve">Demzufolge sind diese Bestimmungen nicht für Händler, Unter- sowie Zwischenhändler gedacht, und in der Folge auch von derlei Geschäftsbeziehung ausgeschlossen. </w:t>
      </w:r>
    </w:p>
    <w:p w14:paraId="0589BCFF" w14:textId="77777777" w:rsidR="00E22C5B" w:rsidRDefault="00E22C5B" w:rsidP="00E22C5B">
      <w:pPr>
        <w:pStyle w:val="GliszenComPDFVorlage"/>
        <w:rPr>
          <w:rFonts w:cs="Arial"/>
          <w:sz w:val="22"/>
          <w:szCs w:val="22"/>
        </w:rPr>
      </w:pPr>
    </w:p>
    <w:p w14:paraId="1024299A" w14:textId="77777777" w:rsidR="00E22C5B" w:rsidRDefault="00E22C5B" w:rsidP="00E22C5B">
      <w:pPr>
        <w:pStyle w:val="GliszenComPDFVorlage"/>
        <w:rPr>
          <w:rFonts w:cs="Arial"/>
          <w:sz w:val="22"/>
          <w:szCs w:val="22"/>
        </w:rPr>
      </w:pPr>
    </w:p>
    <w:p w14:paraId="565CBDCE" w14:textId="77777777" w:rsidR="00E22C5B" w:rsidRDefault="00E22C5B" w:rsidP="00E22C5B">
      <w:pPr>
        <w:pStyle w:val="GliszenComPDFVorlage"/>
        <w:numPr>
          <w:ilvl w:val="0"/>
          <w:numId w:val="21"/>
        </w:numPr>
        <w:ind w:left="426"/>
        <w:rPr>
          <w:rFonts w:cs="Arial"/>
          <w:b/>
          <w:bCs/>
          <w:sz w:val="22"/>
          <w:szCs w:val="22"/>
        </w:rPr>
      </w:pPr>
      <w:r>
        <w:rPr>
          <w:rFonts w:cs="Arial"/>
          <w:b/>
          <w:bCs/>
          <w:sz w:val="22"/>
          <w:szCs w:val="22"/>
        </w:rPr>
        <w:t>Vertragspartner</w:t>
      </w:r>
    </w:p>
    <w:p w14:paraId="3EEA5EE7" w14:textId="77777777" w:rsidR="00E22C5B" w:rsidRDefault="00E22C5B" w:rsidP="00E22C5B">
      <w:pPr>
        <w:pStyle w:val="GliszenComPDFVorlage"/>
        <w:rPr>
          <w:rFonts w:cs="Arial"/>
          <w:sz w:val="22"/>
          <w:szCs w:val="22"/>
        </w:rPr>
      </w:pPr>
    </w:p>
    <w:p w14:paraId="4047A04E" w14:textId="77777777" w:rsidR="00E22C5B" w:rsidRDefault="00E22C5B" w:rsidP="00E22C5B">
      <w:pPr>
        <w:pStyle w:val="GliszenComPDFVorlage"/>
        <w:ind w:left="426"/>
        <w:rPr>
          <w:rFonts w:cs="Arial"/>
          <w:sz w:val="22"/>
          <w:szCs w:val="22"/>
        </w:rPr>
      </w:pPr>
      <w:r>
        <w:rPr>
          <w:rFonts w:cs="Arial"/>
          <w:sz w:val="22"/>
          <w:szCs w:val="22"/>
        </w:rPr>
        <w:t xml:space="preserve">Mit seiner Einwilligung zu einer Partnerschaft geht der Kooperationspartner   gleichermaßen eine verbildlichen vertraglichen Verpflichtung mit der Gesellschaft vertreten durch </w:t>
      </w:r>
    </w:p>
    <w:p w14:paraId="16DDA8C1" w14:textId="77777777" w:rsidR="00E22C5B" w:rsidRDefault="00E22C5B" w:rsidP="00E22C5B">
      <w:pPr>
        <w:pStyle w:val="GliszenComPDFVorlage"/>
        <w:ind w:left="426"/>
        <w:rPr>
          <w:rFonts w:cs="Arial"/>
          <w:sz w:val="22"/>
          <w:szCs w:val="22"/>
        </w:rPr>
      </w:pPr>
    </w:p>
    <w:p w14:paraId="509FB47A" w14:textId="77777777" w:rsidR="00E22C5B" w:rsidRDefault="00E22C5B" w:rsidP="00E22C5B">
      <w:pPr>
        <w:pStyle w:val="GliszenComPDFVorlage"/>
        <w:ind w:left="426"/>
        <w:rPr>
          <w:rFonts w:cs="Arial"/>
          <w:sz w:val="22"/>
          <w:szCs w:val="22"/>
          <w:lang w:val="en-GB"/>
        </w:rPr>
      </w:pPr>
      <w:r>
        <w:rPr>
          <w:rFonts w:cs="Arial"/>
          <w:sz w:val="22"/>
          <w:szCs w:val="22"/>
          <w:lang w:val="en-GB"/>
        </w:rPr>
        <w:t xml:space="preserve">Jaikaski, Inhaber: Kimberley Sacha-Gaye Walters, 13 Lissant Road, Kingston CSO, Kingston W. I. Jamaika, Registered at Companies Office of Jamaica - Registration no: 4131/2021, TRN no: 122324595/1 - +1876 421-2979, </w:t>
      </w:r>
      <w:hyperlink r:id="rId8" w:history="1">
        <w:r>
          <w:rPr>
            <w:rStyle w:val="Hyperlink"/>
            <w:rFonts w:cs="Arial"/>
            <w:i/>
            <w:iCs/>
            <w:color w:val="002060"/>
            <w:sz w:val="22"/>
            <w:szCs w:val="22"/>
            <w:lang w:val="en-GB"/>
          </w:rPr>
          <w:t>k-walters@gliszen.com</w:t>
        </w:r>
      </w:hyperlink>
      <w:r>
        <w:rPr>
          <w:rFonts w:cs="Arial"/>
          <w:sz w:val="22"/>
          <w:szCs w:val="22"/>
          <w:lang w:val="en-GB"/>
        </w:rPr>
        <w:t xml:space="preserve">, </w:t>
      </w:r>
    </w:p>
    <w:p w14:paraId="19DB8749" w14:textId="77777777" w:rsidR="00E22C5B" w:rsidRDefault="00E22C5B" w:rsidP="00E22C5B">
      <w:pPr>
        <w:pStyle w:val="GliszenComPDFVorlage"/>
        <w:ind w:left="426"/>
        <w:rPr>
          <w:rFonts w:cs="Arial"/>
          <w:sz w:val="22"/>
          <w:szCs w:val="22"/>
          <w:lang w:val="en-GB"/>
        </w:rPr>
      </w:pPr>
    </w:p>
    <w:p w14:paraId="15E1C2A1" w14:textId="77777777" w:rsidR="00E22C5B" w:rsidRDefault="00E22C5B" w:rsidP="00E22C5B">
      <w:pPr>
        <w:pStyle w:val="GliszenComPDFVorlage"/>
        <w:ind w:left="426"/>
        <w:rPr>
          <w:rFonts w:cs="Arial"/>
          <w:sz w:val="22"/>
          <w:szCs w:val="22"/>
          <w:lang w:val="en-GB"/>
        </w:rPr>
      </w:pPr>
      <w:r>
        <w:rPr>
          <w:rFonts w:cs="Arial"/>
          <w:sz w:val="22"/>
          <w:szCs w:val="22"/>
          <w:lang w:val="en-GB"/>
        </w:rPr>
        <w:t>und / oder</w:t>
      </w:r>
    </w:p>
    <w:p w14:paraId="10F45C6E" w14:textId="77777777" w:rsidR="00E22C5B" w:rsidRDefault="00E22C5B" w:rsidP="00E22C5B">
      <w:pPr>
        <w:pStyle w:val="GliszenComPDFVorlage"/>
        <w:ind w:left="426"/>
        <w:rPr>
          <w:rFonts w:cs="Arial"/>
          <w:sz w:val="22"/>
          <w:szCs w:val="22"/>
          <w:lang w:val="en-GB"/>
        </w:rPr>
      </w:pPr>
    </w:p>
    <w:p w14:paraId="098A9572" w14:textId="018D8AB5" w:rsidR="00E22C5B" w:rsidRDefault="00255BA4" w:rsidP="00E22C5B">
      <w:pPr>
        <w:pStyle w:val="GliszenComPDFVorlage"/>
        <w:ind w:left="426"/>
        <w:rPr>
          <w:rFonts w:cs="Arial"/>
          <w:sz w:val="22"/>
          <w:szCs w:val="22"/>
          <w:lang w:val="en-GB"/>
        </w:rPr>
      </w:pPr>
      <w:r w:rsidRPr="00255BA4">
        <w:rPr>
          <w:rFonts w:cs="Arial"/>
          <w:sz w:val="22"/>
          <w:szCs w:val="22"/>
          <w:lang w:val="en-GB"/>
        </w:rPr>
        <w:t>Guangzhou Gliszen Technology Co., Ltd 1609, Building 3, No. 288, South Shixing Dadao Road, Shibi Street, Panyu District, Guangzhou City, Guangdong, 510630 China - Registered at the Guangdong Provincial Government of P.R. China - Registration no: 91440101MA9Y5WUU5 G</w:t>
      </w:r>
      <w:r w:rsidR="00E22C5B">
        <w:rPr>
          <w:rFonts w:cs="Arial"/>
          <w:sz w:val="22"/>
          <w:szCs w:val="22"/>
          <w:lang w:val="en-GB"/>
        </w:rPr>
        <w:t xml:space="preserve"> – </w:t>
      </w:r>
      <w:hyperlink r:id="rId9" w:history="1">
        <w:r w:rsidR="00E22C5B">
          <w:rPr>
            <w:rStyle w:val="Hyperlink"/>
            <w:rFonts w:cs="Arial"/>
            <w:i/>
            <w:iCs/>
            <w:color w:val="002060"/>
            <w:sz w:val="22"/>
            <w:szCs w:val="22"/>
            <w:lang w:val="en-GB"/>
          </w:rPr>
          <w:t>f-jarrar@gliszen.com</w:t>
        </w:r>
      </w:hyperlink>
      <w:r w:rsidR="00E22C5B">
        <w:rPr>
          <w:rFonts w:cs="Arial"/>
          <w:i/>
          <w:iCs/>
          <w:color w:val="002060"/>
          <w:sz w:val="22"/>
          <w:szCs w:val="22"/>
          <w:lang w:val="en-GB"/>
        </w:rPr>
        <w:t xml:space="preserve">  </w:t>
      </w:r>
      <w:r w:rsidR="00E22C5B">
        <w:rPr>
          <w:rFonts w:cs="Arial"/>
          <w:sz w:val="22"/>
          <w:szCs w:val="22"/>
          <w:lang w:val="en-GB"/>
        </w:rPr>
        <w:t xml:space="preserve">ein. </w:t>
      </w:r>
    </w:p>
    <w:p w14:paraId="2493F3B5" w14:textId="77777777" w:rsidR="00E22C5B" w:rsidRDefault="00E22C5B" w:rsidP="00E22C5B">
      <w:pPr>
        <w:pStyle w:val="GliszenComPDFVorlage"/>
        <w:ind w:left="426"/>
        <w:rPr>
          <w:rFonts w:cs="Arial"/>
          <w:sz w:val="22"/>
          <w:szCs w:val="22"/>
        </w:rPr>
      </w:pPr>
      <w:r>
        <w:rPr>
          <w:rFonts w:cs="Arial"/>
          <w:sz w:val="22"/>
          <w:szCs w:val="22"/>
        </w:rPr>
        <w:lastRenderedPageBreak/>
        <w:t>Hierbei gilt es für den Kooperationspartner zwischen der vertraglichen Verpflichtung, die mit der Nutzung dieses Marketing-Instrumentes, als welches Gliszen.com sich selbst sieht, und der vertraglichen Verbindlichkeit, welche bei einem Kauf im Auftrag des Kunden zustande kommt zu unterscheiden.</w:t>
      </w:r>
    </w:p>
    <w:p w14:paraId="5AF9308F" w14:textId="77777777" w:rsidR="00E22C5B" w:rsidRDefault="00E22C5B" w:rsidP="00E22C5B">
      <w:pPr>
        <w:pStyle w:val="GliszenComPDFVorlage"/>
        <w:ind w:left="426"/>
        <w:rPr>
          <w:rFonts w:cs="Arial"/>
          <w:sz w:val="22"/>
          <w:szCs w:val="22"/>
        </w:rPr>
      </w:pPr>
      <w:r>
        <w:rPr>
          <w:rFonts w:cs="Arial"/>
          <w:sz w:val="22"/>
          <w:szCs w:val="22"/>
        </w:rPr>
        <w:t xml:space="preserve">Infolge dessen kommt, </w:t>
      </w:r>
    </w:p>
    <w:p w14:paraId="24C8B491" w14:textId="77777777" w:rsidR="00E22C5B" w:rsidRDefault="00E22C5B" w:rsidP="00E22C5B">
      <w:pPr>
        <w:pStyle w:val="GliszenComPDFVorlage"/>
        <w:ind w:left="426"/>
        <w:rPr>
          <w:rFonts w:cs="Arial"/>
          <w:sz w:val="22"/>
          <w:szCs w:val="22"/>
        </w:rPr>
      </w:pPr>
    </w:p>
    <w:p w14:paraId="42C3F79E" w14:textId="77777777" w:rsidR="00E22C5B" w:rsidRDefault="00E22C5B" w:rsidP="00E22C5B">
      <w:pPr>
        <w:pStyle w:val="GliszenComPDFVorlage"/>
        <w:numPr>
          <w:ilvl w:val="1"/>
          <w:numId w:val="20"/>
        </w:numPr>
        <w:rPr>
          <w:rFonts w:cs="Arial"/>
          <w:sz w:val="22"/>
          <w:szCs w:val="22"/>
        </w:rPr>
      </w:pPr>
      <w:r>
        <w:rPr>
          <w:rFonts w:cs="Arial"/>
          <w:sz w:val="22"/>
          <w:szCs w:val="22"/>
        </w:rPr>
        <w:t xml:space="preserve">ein einmaliger Nutzungsvertrag über eine Laufzeit von einem Jahr (siehe hierzu </w:t>
      </w:r>
      <w:r w:rsidRPr="00123357">
        <w:rPr>
          <w:rFonts w:cs="Arial"/>
          <w:i/>
          <w:iCs/>
          <w:color w:val="002060"/>
          <w:sz w:val="22"/>
          <w:szCs w:val="22"/>
          <w:u w:val="single"/>
        </w:rPr>
        <w:t>General Terms of Use</w:t>
      </w:r>
      <w:r>
        <w:rPr>
          <w:rFonts w:cs="Arial"/>
          <w:sz w:val="22"/>
          <w:szCs w:val="22"/>
        </w:rPr>
        <w:t xml:space="preserve">), und </w:t>
      </w:r>
    </w:p>
    <w:p w14:paraId="72FF332D" w14:textId="77777777" w:rsidR="00E22C5B" w:rsidRDefault="00E22C5B" w:rsidP="00E22C5B">
      <w:pPr>
        <w:pStyle w:val="GliszenComPDFVorlage"/>
        <w:ind w:left="928"/>
        <w:rPr>
          <w:rFonts w:cs="Arial"/>
          <w:sz w:val="22"/>
          <w:szCs w:val="22"/>
        </w:rPr>
      </w:pPr>
    </w:p>
    <w:p w14:paraId="435B29D4" w14:textId="77777777" w:rsidR="00E22C5B" w:rsidRDefault="00E22C5B" w:rsidP="00E22C5B">
      <w:pPr>
        <w:pStyle w:val="GliszenComPDFVorlage"/>
        <w:numPr>
          <w:ilvl w:val="1"/>
          <w:numId w:val="20"/>
        </w:numPr>
        <w:rPr>
          <w:rFonts w:cs="Arial"/>
          <w:sz w:val="22"/>
          <w:szCs w:val="22"/>
        </w:rPr>
      </w:pPr>
      <w:r>
        <w:rPr>
          <w:rFonts w:cs="Arial"/>
          <w:sz w:val="22"/>
          <w:szCs w:val="22"/>
        </w:rPr>
        <w:t xml:space="preserve">zu jeder Order durch Gliszen.com im Auftrag der Klientel ein einmaliger Kaufvertrag zustande. </w:t>
      </w:r>
    </w:p>
    <w:p w14:paraId="1B6073D3" w14:textId="77777777" w:rsidR="00E22C5B" w:rsidRDefault="00E22C5B" w:rsidP="00E22C5B">
      <w:pPr>
        <w:pStyle w:val="GliszenComPDFVorlage"/>
        <w:ind w:left="426"/>
        <w:rPr>
          <w:rFonts w:cs="Arial"/>
          <w:sz w:val="22"/>
          <w:szCs w:val="22"/>
        </w:rPr>
      </w:pPr>
    </w:p>
    <w:p w14:paraId="5E4815E8" w14:textId="77777777" w:rsidR="00E22C5B" w:rsidRDefault="00E22C5B" w:rsidP="00E22C5B">
      <w:pPr>
        <w:pStyle w:val="GliszenComPDFVorlage"/>
        <w:ind w:left="426"/>
        <w:rPr>
          <w:rFonts w:cs="Arial"/>
          <w:sz w:val="22"/>
          <w:szCs w:val="22"/>
        </w:rPr>
      </w:pPr>
      <w:r>
        <w:rPr>
          <w:rFonts w:cs="Arial"/>
          <w:sz w:val="22"/>
          <w:szCs w:val="22"/>
        </w:rPr>
        <w:t>Vertragspartner ist in jedem Fall die oben genannte Gesellschaft.</w:t>
      </w:r>
    </w:p>
    <w:p w14:paraId="0E7D3E39" w14:textId="77777777" w:rsidR="00E22C5B" w:rsidRDefault="00E22C5B" w:rsidP="00E22C5B">
      <w:pPr>
        <w:pStyle w:val="GliszenComPDFVorlage"/>
        <w:rPr>
          <w:rFonts w:cs="Arial"/>
          <w:sz w:val="22"/>
          <w:szCs w:val="22"/>
        </w:rPr>
      </w:pPr>
    </w:p>
    <w:p w14:paraId="75C8DB7C" w14:textId="77777777" w:rsidR="00E22C5B" w:rsidRDefault="00E22C5B" w:rsidP="00E22C5B">
      <w:pPr>
        <w:pStyle w:val="GliszenComPDFVorlage"/>
        <w:rPr>
          <w:rFonts w:cs="Arial"/>
          <w:sz w:val="22"/>
          <w:szCs w:val="22"/>
        </w:rPr>
      </w:pPr>
    </w:p>
    <w:p w14:paraId="35990887" w14:textId="77777777" w:rsidR="00E22C5B" w:rsidRDefault="00E22C5B" w:rsidP="00E22C5B">
      <w:pPr>
        <w:pStyle w:val="GliszenComPDFVorlage"/>
        <w:numPr>
          <w:ilvl w:val="0"/>
          <w:numId w:val="21"/>
        </w:numPr>
        <w:ind w:left="426"/>
        <w:rPr>
          <w:rFonts w:cs="Arial"/>
          <w:b/>
          <w:bCs/>
          <w:sz w:val="22"/>
          <w:szCs w:val="22"/>
        </w:rPr>
      </w:pPr>
      <w:r>
        <w:rPr>
          <w:rFonts w:cs="Arial"/>
          <w:b/>
          <w:bCs/>
          <w:sz w:val="22"/>
          <w:szCs w:val="22"/>
        </w:rPr>
        <w:t xml:space="preserve">Akzeptanz der mitgeltenden Unterlagen </w:t>
      </w:r>
    </w:p>
    <w:p w14:paraId="4AE8ECD9" w14:textId="77777777" w:rsidR="00E22C5B" w:rsidRDefault="00E22C5B" w:rsidP="00E22C5B">
      <w:pPr>
        <w:pStyle w:val="GliszenComPDFVorlage"/>
        <w:rPr>
          <w:rFonts w:cs="Arial"/>
          <w:sz w:val="22"/>
          <w:szCs w:val="22"/>
        </w:rPr>
      </w:pPr>
    </w:p>
    <w:p w14:paraId="64D31772" w14:textId="77777777" w:rsidR="00E22C5B" w:rsidRDefault="00E22C5B" w:rsidP="00E22C5B">
      <w:pPr>
        <w:pStyle w:val="GliszenComPDFVorlage"/>
        <w:ind w:left="426"/>
        <w:rPr>
          <w:rFonts w:cs="Arial"/>
          <w:sz w:val="22"/>
          <w:szCs w:val="22"/>
        </w:rPr>
      </w:pPr>
      <w:r>
        <w:rPr>
          <w:rFonts w:cs="Arial"/>
          <w:sz w:val="22"/>
          <w:szCs w:val="22"/>
        </w:rPr>
        <w:t xml:space="preserve">Mit seiner Einwilligung zu dieser AGB willigt der Kooperationspartner gleichermaßen der Rechtmäßigkeit folgender mitgeltenden Unterlagen und deren Inhalte ein: </w:t>
      </w:r>
    </w:p>
    <w:p w14:paraId="11376FB8" w14:textId="77777777" w:rsidR="00E22C5B" w:rsidRDefault="00E22C5B" w:rsidP="00E22C5B">
      <w:pPr>
        <w:pStyle w:val="GliszenComPDFVorlage"/>
        <w:ind w:left="426"/>
        <w:rPr>
          <w:rFonts w:cs="Arial"/>
          <w:sz w:val="22"/>
          <w:szCs w:val="22"/>
        </w:rPr>
      </w:pPr>
    </w:p>
    <w:p w14:paraId="16C5B0A0" w14:textId="77777777" w:rsidR="00E22C5B" w:rsidRPr="00AC180F" w:rsidRDefault="00E22C5B" w:rsidP="00E22C5B">
      <w:pPr>
        <w:pStyle w:val="Listenabsatz"/>
        <w:numPr>
          <w:ilvl w:val="0"/>
          <w:numId w:val="22"/>
        </w:numPr>
        <w:rPr>
          <w:rFonts w:cs="Arial"/>
          <w:sz w:val="22"/>
          <w:szCs w:val="22"/>
          <w:lang w:val="en-US"/>
        </w:rPr>
      </w:pPr>
      <w:r w:rsidRPr="00AC180F">
        <w:rPr>
          <w:rFonts w:cs="Arial"/>
          <w:sz w:val="22"/>
          <w:szCs w:val="22"/>
          <w:lang w:val="en-US"/>
        </w:rPr>
        <w:t xml:space="preserve">Teil </w:t>
      </w:r>
      <w:r w:rsidRPr="00AC180F">
        <w:rPr>
          <w:rFonts w:cs="Arial"/>
          <w:i/>
          <w:iCs/>
          <w:color w:val="002060"/>
          <w:sz w:val="22"/>
          <w:szCs w:val="22"/>
          <w:u w:val="single"/>
          <w:lang w:val="en-US"/>
        </w:rPr>
        <w:t>A General Terms and Conditions (GTC) for end consumers</w:t>
      </w:r>
    </w:p>
    <w:p w14:paraId="3915A83E" w14:textId="77777777" w:rsidR="00E22C5B" w:rsidRPr="00AC180F" w:rsidRDefault="00E22C5B" w:rsidP="00E22C5B">
      <w:pPr>
        <w:pStyle w:val="GliszenComPDFVorlage"/>
        <w:ind w:left="786"/>
        <w:rPr>
          <w:rFonts w:cs="Arial"/>
          <w:sz w:val="22"/>
          <w:szCs w:val="22"/>
          <w:lang w:val="en-US"/>
        </w:rPr>
      </w:pPr>
    </w:p>
    <w:p w14:paraId="0EE41C42" w14:textId="77777777" w:rsidR="00E22C5B" w:rsidRPr="000E0E51" w:rsidRDefault="00E22C5B" w:rsidP="00E22C5B">
      <w:pPr>
        <w:pStyle w:val="Listenabsatz"/>
        <w:numPr>
          <w:ilvl w:val="0"/>
          <w:numId w:val="22"/>
        </w:numPr>
        <w:rPr>
          <w:rFonts w:cs="Arial"/>
          <w:sz w:val="22"/>
          <w:szCs w:val="22"/>
          <w:lang w:val="en-US"/>
        </w:rPr>
      </w:pPr>
      <w:r w:rsidRPr="00AC180F">
        <w:rPr>
          <w:rFonts w:cs="Arial"/>
          <w:sz w:val="22"/>
          <w:szCs w:val="22"/>
          <w:lang w:val="en-US"/>
        </w:rPr>
        <w:t xml:space="preserve">Teil </w:t>
      </w:r>
      <w:r w:rsidRPr="00AC180F">
        <w:rPr>
          <w:rFonts w:cs="Arial"/>
          <w:i/>
          <w:iCs/>
          <w:color w:val="002060"/>
          <w:sz w:val="22"/>
          <w:szCs w:val="22"/>
          <w:u w:val="single"/>
          <w:lang w:val="en-US"/>
        </w:rPr>
        <w:t>B General Terms and Conditions (GTC) for commercial customers (B2B)</w:t>
      </w:r>
    </w:p>
    <w:p w14:paraId="601CB943" w14:textId="77777777" w:rsidR="00E22C5B" w:rsidRPr="000E0E51" w:rsidRDefault="00E22C5B" w:rsidP="00E22C5B">
      <w:pPr>
        <w:pStyle w:val="Listenabsatz"/>
        <w:rPr>
          <w:rFonts w:eastAsia="Calibri" w:cs="Arial"/>
          <w:i/>
          <w:iCs/>
          <w:color w:val="002060"/>
          <w:sz w:val="22"/>
          <w:szCs w:val="22"/>
          <w:u w:val="single"/>
          <w:lang w:val="en-GB" w:eastAsia="en-US"/>
        </w:rPr>
      </w:pPr>
    </w:p>
    <w:p w14:paraId="48FC1C67" w14:textId="77777777" w:rsidR="00E22C5B" w:rsidRPr="000E0E51" w:rsidRDefault="00E22C5B" w:rsidP="00E22C5B">
      <w:pPr>
        <w:pStyle w:val="Listenabsatz"/>
        <w:numPr>
          <w:ilvl w:val="0"/>
          <w:numId w:val="22"/>
        </w:numPr>
        <w:rPr>
          <w:rFonts w:cs="Arial"/>
          <w:sz w:val="22"/>
          <w:szCs w:val="22"/>
          <w:lang w:val="en-US"/>
        </w:rPr>
      </w:pPr>
      <w:r w:rsidRPr="000E0E51">
        <w:rPr>
          <w:rFonts w:eastAsia="Calibri" w:cs="Arial"/>
          <w:i/>
          <w:iCs/>
          <w:color w:val="002060"/>
          <w:sz w:val="22"/>
          <w:szCs w:val="22"/>
          <w:u w:val="single"/>
          <w:lang w:val="en-GB" w:eastAsia="en-US"/>
        </w:rPr>
        <w:t>General Terms of Use</w:t>
      </w:r>
    </w:p>
    <w:p w14:paraId="0ADA65D3" w14:textId="77777777" w:rsidR="00E22C5B" w:rsidRPr="000E0E51" w:rsidRDefault="00E22C5B" w:rsidP="00E22C5B">
      <w:pPr>
        <w:rPr>
          <w:rFonts w:cs="Arial"/>
          <w:sz w:val="22"/>
          <w:szCs w:val="22"/>
          <w:lang w:val="en-US"/>
        </w:rPr>
      </w:pPr>
    </w:p>
    <w:p w14:paraId="77811149" w14:textId="77777777" w:rsidR="00E22C5B" w:rsidRPr="000E0E51" w:rsidRDefault="00E22C5B" w:rsidP="00E22C5B">
      <w:pPr>
        <w:pStyle w:val="GliszenComPDFVorlage"/>
        <w:numPr>
          <w:ilvl w:val="0"/>
          <w:numId w:val="22"/>
        </w:numPr>
        <w:rPr>
          <w:rFonts w:cs="Arial"/>
          <w:sz w:val="22"/>
          <w:szCs w:val="22"/>
          <w:lang w:val="en-US"/>
        </w:rPr>
      </w:pPr>
      <w:r>
        <w:rPr>
          <w:rFonts w:cs="Arial"/>
          <w:sz w:val="22"/>
          <w:szCs w:val="22"/>
          <w:lang w:val="en-GB"/>
        </w:rPr>
        <w:t xml:space="preserve">Der </w:t>
      </w:r>
      <w:r w:rsidRPr="000E0E51">
        <w:rPr>
          <w:rFonts w:cs="Arial"/>
          <w:i/>
          <w:iCs/>
          <w:color w:val="002060"/>
          <w:sz w:val="22"/>
          <w:szCs w:val="22"/>
          <w:u w:val="single"/>
          <w:lang w:val="en-GB"/>
        </w:rPr>
        <w:t>Gliszen Code of Conduct (GCC)</w:t>
      </w:r>
    </w:p>
    <w:p w14:paraId="2D812238" w14:textId="77777777" w:rsidR="00E22C5B" w:rsidRDefault="00E22C5B" w:rsidP="00E22C5B">
      <w:pPr>
        <w:pStyle w:val="Listenabsatz"/>
        <w:rPr>
          <w:rFonts w:cs="Arial"/>
          <w:sz w:val="22"/>
          <w:szCs w:val="22"/>
          <w:lang w:val="en-US"/>
        </w:rPr>
      </w:pPr>
    </w:p>
    <w:p w14:paraId="4E0A8C32" w14:textId="77777777" w:rsidR="00E22C5B" w:rsidRPr="000E0E51" w:rsidRDefault="00E22C5B" w:rsidP="00E22C5B">
      <w:pPr>
        <w:pStyle w:val="GliszenComPDFVorlage"/>
        <w:numPr>
          <w:ilvl w:val="0"/>
          <w:numId w:val="22"/>
        </w:numPr>
        <w:rPr>
          <w:rFonts w:cs="Arial"/>
          <w:sz w:val="22"/>
          <w:szCs w:val="22"/>
          <w:lang w:val="en-US"/>
        </w:rPr>
      </w:pPr>
      <w:r w:rsidRPr="000E0E51">
        <w:rPr>
          <w:rFonts w:cs="Arial"/>
          <w:sz w:val="22"/>
          <w:szCs w:val="22"/>
          <w:lang w:val="en-US"/>
        </w:rPr>
        <w:t xml:space="preserve">Den </w:t>
      </w:r>
      <w:r w:rsidRPr="000E0E51">
        <w:rPr>
          <w:rFonts w:cs="Arial"/>
          <w:i/>
          <w:iCs/>
          <w:color w:val="002060"/>
          <w:sz w:val="22"/>
          <w:szCs w:val="22"/>
          <w:u w:val="single"/>
          <w:lang w:val="en-US"/>
        </w:rPr>
        <w:t>Private Policy &amp; Data Security</w:t>
      </w:r>
    </w:p>
    <w:p w14:paraId="05B12971" w14:textId="77777777" w:rsidR="00E22C5B" w:rsidRPr="000E0E51" w:rsidRDefault="00E22C5B" w:rsidP="00E22C5B">
      <w:pPr>
        <w:pStyle w:val="GliszenComPDFVorlage"/>
        <w:ind w:left="426"/>
        <w:rPr>
          <w:rFonts w:cs="Arial"/>
          <w:sz w:val="22"/>
          <w:szCs w:val="22"/>
          <w:lang w:val="en-US"/>
        </w:rPr>
      </w:pPr>
    </w:p>
    <w:p w14:paraId="788F8E44" w14:textId="77777777" w:rsidR="00E22C5B" w:rsidRDefault="00E22C5B" w:rsidP="00E22C5B">
      <w:pPr>
        <w:pStyle w:val="GliszenComPDFVorlage"/>
        <w:ind w:left="426"/>
        <w:rPr>
          <w:rFonts w:cs="Arial"/>
          <w:sz w:val="22"/>
          <w:szCs w:val="22"/>
        </w:rPr>
      </w:pPr>
      <w:r>
        <w:rPr>
          <w:rFonts w:cs="Arial"/>
          <w:sz w:val="22"/>
          <w:szCs w:val="22"/>
        </w:rPr>
        <w:t>Mit seiner Akzeptanz zu diesen Bestimmungen bekräftigt er insbesondere die Rechte der Klientel zu respektieren, in gleicher Weise er darauf vertrauen kann, dass Gliszen.com die seinigen respektieren</w:t>
      </w:r>
    </w:p>
    <w:p w14:paraId="3651CC14" w14:textId="77777777" w:rsidR="00E22C5B" w:rsidRDefault="00E22C5B" w:rsidP="00E22C5B">
      <w:pPr>
        <w:pStyle w:val="GliszenComPDFVorlage"/>
        <w:rPr>
          <w:rFonts w:cs="Arial"/>
          <w:sz w:val="22"/>
          <w:szCs w:val="22"/>
        </w:rPr>
      </w:pPr>
    </w:p>
    <w:p w14:paraId="7B0EDB07" w14:textId="77777777" w:rsidR="00E22C5B" w:rsidRDefault="00E22C5B" w:rsidP="00E22C5B">
      <w:pPr>
        <w:pStyle w:val="GliszenComPDFVorlage"/>
        <w:rPr>
          <w:rFonts w:cs="Arial"/>
          <w:sz w:val="22"/>
          <w:szCs w:val="22"/>
        </w:rPr>
      </w:pPr>
    </w:p>
    <w:p w14:paraId="03F58B7D" w14:textId="77777777" w:rsidR="00E22C5B" w:rsidRDefault="00E22C5B" w:rsidP="00E22C5B">
      <w:pPr>
        <w:pStyle w:val="GliszenComPDFVorlage"/>
        <w:numPr>
          <w:ilvl w:val="0"/>
          <w:numId w:val="21"/>
        </w:numPr>
        <w:ind w:left="426"/>
        <w:rPr>
          <w:rFonts w:cs="Arial"/>
          <w:b/>
          <w:bCs/>
          <w:sz w:val="22"/>
          <w:szCs w:val="22"/>
        </w:rPr>
      </w:pPr>
      <w:r>
        <w:rPr>
          <w:rFonts w:cs="Arial"/>
          <w:b/>
          <w:bCs/>
          <w:sz w:val="22"/>
          <w:szCs w:val="22"/>
        </w:rPr>
        <w:t>Vertragsabschluss &amp; Auftragsausführung</w:t>
      </w:r>
    </w:p>
    <w:p w14:paraId="7DF4FC45" w14:textId="77777777" w:rsidR="00E22C5B" w:rsidRDefault="00E22C5B" w:rsidP="00E22C5B">
      <w:pPr>
        <w:pStyle w:val="GliszenComPDFVorlage"/>
        <w:rPr>
          <w:rFonts w:cs="Arial"/>
          <w:sz w:val="22"/>
          <w:szCs w:val="22"/>
        </w:rPr>
      </w:pPr>
    </w:p>
    <w:p w14:paraId="3A7ED64F" w14:textId="77777777" w:rsidR="00E22C5B" w:rsidRDefault="00E22C5B" w:rsidP="00E22C5B">
      <w:pPr>
        <w:pStyle w:val="GliszenComPDFVorlage"/>
        <w:numPr>
          <w:ilvl w:val="1"/>
          <w:numId w:val="21"/>
        </w:numPr>
        <w:ind w:left="709" w:hanging="567"/>
        <w:rPr>
          <w:rFonts w:cs="Arial"/>
          <w:sz w:val="22"/>
          <w:szCs w:val="22"/>
        </w:rPr>
      </w:pPr>
      <w:r>
        <w:rPr>
          <w:rFonts w:cs="Arial"/>
          <w:sz w:val="22"/>
          <w:szCs w:val="22"/>
        </w:rPr>
        <w:t xml:space="preserve">Der Kooperationspartner ist verpflichtet die seinerseits auf der Webseite platzierten Produkte jederzeit liefern zu können, bzw. eine Lieferperformance zu gewährleisten, sofern er gemäß seinen Angaben auf der Webseite über ausreichende Kapazitäten verfügt.  </w:t>
      </w:r>
    </w:p>
    <w:p w14:paraId="2EF05643" w14:textId="77777777" w:rsidR="00E22C5B" w:rsidRDefault="00E22C5B" w:rsidP="00E22C5B">
      <w:pPr>
        <w:pStyle w:val="GliszenComPDFVorlage"/>
        <w:ind w:left="709"/>
        <w:rPr>
          <w:rFonts w:cs="Arial"/>
          <w:sz w:val="22"/>
          <w:szCs w:val="22"/>
        </w:rPr>
      </w:pPr>
    </w:p>
    <w:p w14:paraId="552A1FB5" w14:textId="77777777" w:rsidR="00E22C5B" w:rsidRDefault="00E22C5B" w:rsidP="00E22C5B">
      <w:pPr>
        <w:pStyle w:val="GliszenComPDFVorlage"/>
        <w:numPr>
          <w:ilvl w:val="1"/>
          <w:numId w:val="21"/>
        </w:numPr>
        <w:ind w:left="709" w:hanging="567"/>
        <w:rPr>
          <w:rFonts w:cs="Arial"/>
          <w:sz w:val="22"/>
          <w:szCs w:val="22"/>
        </w:rPr>
      </w:pPr>
      <w:r>
        <w:rPr>
          <w:rFonts w:cs="Arial"/>
          <w:sz w:val="22"/>
          <w:szCs w:val="22"/>
        </w:rPr>
        <w:t>Mit der verbindlichen Bestellung eines auf der Website spezifizierten Produktes durch den Kunden geht eine ebenso verbindliche Verpflichtung des Kooperationspartners zur Lieferung des Bestellgegenstandes einher, sofern keine andere schriftliche Vereinbarung getroffen wurde.</w:t>
      </w:r>
    </w:p>
    <w:p w14:paraId="4C0F34A6" w14:textId="77777777" w:rsidR="00E22C5B" w:rsidRDefault="00E22C5B" w:rsidP="00E22C5B">
      <w:pPr>
        <w:pStyle w:val="Listenabsatz"/>
        <w:rPr>
          <w:rFonts w:cs="Arial"/>
          <w:sz w:val="22"/>
          <w:szCs w:val="22"/>
        </w:rPr>
      </w:pPr>
    </w:p>
    <w:p w14:paraId="7E63B298" w14:textId="77777777" w:rsidR="00E22C5B" w:rsidRDefault="00E22C5B" w:rsidP="00E22C5B">
      <w:pPr>
        <w:pStyle w:val="GliszenComPDFVorlage"/>
        <w:numPr>
          <w:ilvl w:val="1"/>
          <w:numId w:val="21"/>
        </w:numPr>
        <w:ind w:left="709" w:hanging="567"/>
        <w:rPr>
          <w:rFonts w:cs="Arial"/>
          <w:sz w:val="22"/>
          <w:szCs w:val="22"/>
        </w:rPr>
      </w:pPr>
      <w:r>
        <w:rPr>
          <w:rFonts w:cs="Arial"/>
          <w:sz w:val="22"/>
          <w:szCs w:val="22"/>
        </w:rPr>
        <w:t xml:space="preserve">In der Folge kommt zwischen dem Kooperationspartner und dem Kunden, vertreten durch Gliszen.com, ein Kaufvertrag zustande.                                                                Dieser Kaufvertrag kann </w:t>
      </w:r>
    </w:p>
    <w:p w14:paraId="51C77FCE" w14:textId="77777777" w:rsidR="00E22C5B" w:rsidRDefault="00E22C5B" w:rsidP="00E22C5B">
      <w:pPr>
        <w:pStyle w:val="GliszenComPDFVorlage"/>
        <w:rPr>
          <w:rFonts w:cs="Arial"/>
          <w:sz w:val="22"/>
          <w:szCs w:val="22"/>
        </w:rPr>
      </w:pPr>
    </w:p>
    <w:p w14:paraId="6D7EF526" w14:textId="77777777" w:rsidR="00E22C5B" w:rsidRDefault="00E22C5B" w:rsidP="00E22C5B">
      <w:pPr>
        <w:pStyle w:val="GliszenComPDFVorlage"/>
        <w:numPr>
          <w:ilvl w:val="2"/>
          <w:numId w:val="21"/>
        </w:numPr>
        <w:ind w:left="1276" w:hanging="709"/>
        <w:rPr>
          <w:rFonts w:cs="Arial"/>
          <w:sz w:val="22"/>
          <w:szCs w:val="22"/>
        </w:rPr>
      </w:pPr>
      <w:r>
        <w:rPr>
          <w:rFonts w:cs="Arial"/>
          <w:sz w:val="22"/>
          <w:szCs w:val="22"/>
        </w:rPr>
        <w:t xml:space="preserve">im Falle von B2C Geschäftsabschlüssen automatisiert, oder, </w:t>
      </w:r>
    </w:p>
    <w:p w14:paraId="3A8FA18D" w14:textId="77777777" w:rsidR="00E22C5B" w:rsidRDefault="00E22C5B" w:rsidP="00E22C5B">
      <w:pPr>
        <w:pStyle w:val="GliszenComPDFVorlage"/>
        <w:ind w:left="1276"/>
        <w:rPr>
          <w:rFonts w:cs="Arial"/>
          <w:sz w:val="22"/>
          <w:szCs w:val="22"/>
        </w:rPr>
      </w:pPr>
    </w:p>
    <w:p w14:paraId="333563AF" w14:textId="77777777" w:rsidR="00E22C5B" w:rsidRDefault="00E22C5B" w:rsidP="00E22C5B">
      <w:pPr>
        <w:pStyle w:val="GliszenComPDFVorlage"/>
        <w:numPr>
          <w:ilvl w:val="2"/>
          <w:numId w:val="21"/>
        </w:numPr>
        <w:ind w:left="1276" w:hanging="709"/>
        <w:rPr>
          <w:rFonts w:cs="Arial"/>
          <w:sz w:val="22"/>
          <w:szCs w:val="22"/>
        </w:rPr>
      </w:pPr>
      <w:r>
        <w:rPr>
          <w:rFonts w:cs="Arial"/>
          <w:sz w:val="22"/>
          <w:szCs w:val="22"/>
        </w:rPr>
        <w:t xml:space="preserve">im Fall von B2B Geschäftsabschlüssen, per PDF </w:t>
      </w:r>
    </w:p>
    <w:p w14:paraId="223DF2AA" w14:textId="77777777" w:rsidR="00E22C5B" w:rsidRDefault="00E22C5B" w:rsidP="00E22C5B">
      <w:pPr>
        <w:pStyle w:val="GliszenComPDFVorlage"/>
        <w:rPr>
          <w:rFonts w:cs="Arial"/>
          <w:sz w:val="22"/>
          <w:szCs w:val="22"/>
        </w:rPr>
      </w:pPr>
    </w:p>
    <w:p w14:paraId="3D931F2D" w14:textId="77777777" w:rsidR="00E22C5B" w:rsidRDefault="00E22C5B" w:rsidP="00E22C5B">
      <w:pPr>
        <w:pStyle w:val="GliszenComPDFVorlage"/>
        <w:ind w:left="709"/>
        <w:rPr>
          <w:rFonts w:cs="Arial"/>
          <w:sz w:val="22"/>
          <w:szCs w:val="22"/>
        </w:rPr>
      </w:pPr>
      <w:r>
        <w:rPr>
          <w:rFonts w:cs="Arial"/>
          <w:sz w:val="22"/>
          <w:szCs w:val="22"/>
        </w:rPr>
        <w:t xml:space="preserve">zustande kommen.           </w:t>
      </w:r>
    </w:p>
    <w:p w14:paraId="501FDCC2" w14:textId="77777777" w:rsidR="00E22C5B" w:rsidRDefault="00E22C5B" w:rsidP="00E22C5B">
      <w:pPr>
        <w:pStyle w:val="GliszenComPDFVorlage"/>
        <w:rPr>
          <w:rFonts w:cs="Arial"/>
          <w:sz w:val="22"/>
          <w:szCs w:val="22"/>
        </w:rPr>
      </w:pPr>
    </w:p>
    <w:p w14:paraId="7164EF64" w14:textId="77777777" w:rsidR="00E22C5B" w:rsidRDefault="00E22C5B" w:rsidP="00E22C5B">
      <w:pPr>
        <w:pStyle w:val="GliszenComPDFVorlage"/>
        <w:numPr>
          <w:ilvl w:val="1"/>
          <w:numId w:val="21"/>
        </w:numPr>
        <w:ind w:left="709" w:hanging="567"/>
        <w:rPr>
          <w:rFonts w:cs="Arial"/>
          <w:sz w:val="22"/>
          <w:szCs w:val="22"/>
        </w:rPr>
      </w:pPr>
      <w:r>
        <w:rPr>
          <w:rFonts w:cs="Arial"/>
          <w:sz w:val="22"/>
          <w:szCs w:val="22"/>
        </w:rPr>
        <w:t xml:space="preserve">Der Kooperationspartner verpflichtet sich den vom Kunden bestellten Bestellgegenstand gemäß der von ihm auf der Webseite definierten Spezifikationen bereitzustellen. </w:t>
      </w:r>
    </w:p>
    <w:p w14:paraId="4840C544" w14:textId="77777777" w:rsidR="00E22C5B" w:rsidRDefault="00E22C5B" w:rsidP="00E22C5B">
      <w:pPr>
        <w:pStyle w:val="GliszenComPDFVorlage"/>
        <w:ind w:left="709"/>
        <w:rPr>
          <w:rFonts w:cs="Arial"/>
          <w:sz w:val="22"/>
          <w:szCs w:val="22"/>
        </w:rPr>
      </w:pPr>
    </w:p>
    <w:p w14:paraId="77DC97F1" w14:textId="77777777" w:rsidR="00E22C5B" w:rsidRDefault="00E22C5B" w:rsidP="00E22C5B">
      <w:pPr>
        <w:pStyle w:val="GliszenComPDFVorlage"/>
        <w:numPr>
          <w:ilvl w:val="1"/>
          <w:numId w:val="21"/>
        </w:numPr>
        <w:ind w:left="709" w:hanging="567"/>
        <w:rPr>
          <w:rFonts w:cs="Arial"/>
          <w:sz w:val="22"/>
          <w:szCs w:val="22"/>
        </w:rPr>
      </w:pPr>
      <w:r>
        <w:rPr>
          <w:rFonts w:cs="Arial"/>
          <w:sz w:val="22"/>
          <w:szCs w:val="22"/>
        </w:rPr>
        <w:t xml:space="preserve">Gliszen.com wird die Bezahlung des Bestellgegenstandes initiieren – siehe Kapitel 6. </w:t>
      </w:r>
    </w:p>
    <w:p w14:paraId="64BDFB60" w14:textId="77777777" w:rsidR="00E22C5B" w:rsidRDefault="00E22C5B" w:rsidP="00E22C5B">
      <w:pPr>
        <w:pStyle w:val="Listenabsatz"/>
        <w:rPr>
          <w:rFonts w:cs="Arial"/>
          <w:sz w:val="22"/>
          <w:szCs w:val="22"/>
        </w:rPr>
      </w:pPr>
    </w:p>
    <w:p w14:paraId="67617168" w14:textId="77777777" w:rsidR="00E22C5B" w:rsidRDefault="00E22C5B" w:rsidP="00E22C5B">
      <w:pPr>
        <w:pStyle w:val="GliszenComPDFVorlage"/>
        <w:numPr>
          <w:ilvl w:val="1"/>
          <w:numId w:val="21"/>
        </w:numPr>
        <w:ind w:left="709" w:hanging="567"/>
        <w:rPr>
          <w:rFonts w:cs="Arial"/>
          <w:sz w:val="22"/>
          <w:szCs w:val="22"/>
        </w:rPr>
      </w:pPr>
      <w:r>
        <w:rPr>
          <w:rFonts w:cs="Arial"/>
          <w:sz w:val="22"/>
          <w:szCs w:val="22"/>
        </w:rPr>
        <w:t xml:space="preserve">Das Logistikunternehmen wird über die Entgegennahme des Bestellgegenstandes informiert. </w:t>
      </w:r>
    </w:p>
    <w:p w14:paraId="20489353" w14:textId="77777777" w:rsidR="00E22C5B" w:rsidRDefault="00E22C5B" w:rsidP="00E22C5B">
      <w:pPr>
        <w:pStyle w:val="Listenabsatz"/>
        <w:rPr>
          <w:rFonts w:cs="Arial"/>
          <w:sz w:val="22"/>
          <w:szCs w:val="22"/>
        </w:rPr>
      </w:pPr>
    </w:p>
    <w:p w14:paraId="1B48AA40" w14:textId="77777777" w:rsidR="00E22C5B" w:rsidRDefault="00E22C5B" w:rsidP="00E22C5B">
      <w:pPr>
        <w:pStyle w:val="GliszenComPDFVorlage"/>
        <w:numPr>
          <w:ilvl w:val="1"/>
          <w:numId w:val="21"/>
        </w:numPr>
        <w:ind w:left="709" w:hanging="567"/>
        <w:rPr>
          <w:rFonts w:cs="Arial"/>
          <w:sz w:val="22"/>
          <w:szCs w:val="22"/>
        </w:rPr>
      </w:pPr>
      <w:r w:rsidRPr="0049543C">
        <w:rPr>
          <w:rFonts w:cs="Arial"/>
          <w:sz w:val="22"/>
          <w:szCs w:val="22"/>
        </w:rPr>
        <w:t xml:space="preserve">Mit der vollbrachten Lieferung zum Logistikunternehmen gilt der Auftrag, und somit ebenso der Vertrag als erfüllt. </w:t>
      </w:r>
    </w:p>
    <w:p w14:paraId="4DB81D96" w14:textId="77777777" w:rsidR="00E22C5B" w:rsidRDefault="00E22C5B" w:rsidP="00E22C5B">
      <w:pPr>
        <w:pStyle w:val="GliszenComPDFVorlage"/>
        <w:ind w:left="709"/>
        <w:rPr>
          <w:rFonts w:cs="Arial"/>
          <w:sz w:val="22"/>
          <w:szCs w:val="22"/>
        </w:rPr>
      </w:pPr>
      <w:r>
        <w:rPr>
          <w:rFonts w:cs="Arial"/>
          <w:sz w:val="22"/>
          <w:szCs w:val="22"/>
        </w:rPr>
        <w:t xml:space="preserve">Die Rechte des Kunden bezüglich der Gewährleistung (8) und der Produkthaftung (9), und im Falle von Endkunden, die Rechte zum Widerruf, bleiben von dieser in 4.6. definierten Aussage unberührt. </w:t>
      </w:r>
    </w:p>
    <w:p w14:paraId="2B53D025" w14:textId="77777777" w:rsidR="00E22C5B" w:rsidRDefault="00E22C5B" w:rsidP="00E22C5B">
      <w:pPr>
        <w:pStyle w:val="GliszenComPDFVorlage"/>
        <w:rPr>
          <w:rFonts w:cs="Arial"/>
          <w:sz w:val="22"/>
          <w:szCs w:val="22"/>
        </w:rPr>
      </w:pPr>
    </w:p>
    <w:p w14:paraId="4964EE50" w14:textId="77777777" w:rsidR="00E22C5B" w:rsidRDefault="00E22C5B" w:rsidP="00E22C5B">
      <w:pPr>
        <w:pStyle w:val="GliszenComPDFVorlage"/>
        <w:rPr>
          <w:rFonts w:cs="Arial"/>
          <w:sz w:val="22"/>
          <w:szCs w:val="22"/>
        </w:rPr>
      </w:pPr>
    </w:p>
    <w:p w14:paraId="401748DB" w14:textId="77777777" w:rsidR="00E22C5B" w:rsidRDefault="00E22C5B" w:rsidP="00E22C5B">
      <w:pPr>
        <w:pStyle w:val="GliszenComPDFVorlage"/>
        <w:numPr>
          <w:ilvl w:val="0"/>
          <w:numId w:val="21"/>
        </w:numPr>
        <w:ind w:left="426"/>
        <w:rPr>
          <w:rFonts w:cs="Arial"/>
          <w:b/>
          <w:bCs/>
          <w:sz w:val="22"/>
          <w:szCs w:val="22"/>
        </w:rPr>
      </w:pPr>
      <w:r>
        <w:rPr>
          <w:rFonts w:cs="Arial"/>
          <w:b/>
          <w:bCs/>
          <w:sz w:val="22"/>
          <w:szCs w:val="22"/>
        </w:rPr>
        <w:t>Distributoren</w:t>
      </w:r>
    </w:p>
    <w:p w14:paraId="5852D292" w14:textId="77777777" w:rsidR="00E22C5B" w:rsidRDefault="00E22C5B" w:rsidP="00E22C5B">
      <w:pPr>
        <w:pStyle w:val="GliszenComPDFVorlage"/>
        <w:rPr>
          <w:rFonts w:cs="Arial"/>
          <w:sz w:val="22"/>
          <w:szCs w:val="22"/>
        </w:rPr>
      </w:pPr>
    </w:p>
    <w:p w14:paraId="7C652325" w14:textId="77777777" w:rsidR="00E22C5B" w:rsidRDefault="00E22C5B" w:rsidP="00E22C5B">
      <w:pPr>
        <w:pStyle w:val="GliszenComPDFVorlage"/>
        <w:ind w:left="426"/>
        <w:rPr>
          <w:rFonts w:cs="Arial"/>
          <w:sz w:val="22"/>
          <w:szCs w:val="22"/>
        </w:rPr>
      </w:pPr>
      <w:r>
        <w:rPr>
          <w:rFonts w:cs="Arial"/>
          <w:sz w:val="22"/>
          <w:szCs w:val="22"/>
        </w:rPr>
        <w:t>Eine der Serviceleistungen von Gliszen.com ist die Kooperation mit freiberuflichen Distributoren weltweit, welche ebenso, wie die kooperierenden Hersteller, den Service der Plattform nutzen, um den Absatz der Artikel unserer Partner voranzutreiben.</w:t>
      </w:r>
    </w:p>
    <w:p w14:paraId="4F024929" w14:textId="77777777" w:rsidR="00E22C5B" w:rsidRDefault="00E22C5B" w:rsidP="00E22C5B">
      <w:pPr>
        <w:pStyle w:val="GliszenComPDFVorlage"/>
        <w:ind w:left="426"/>
        <w:rPr>
          <w:rFonts w:cs="Arial"/>
          <w:sz w:val="22"/>
          <w:szCs w:val="22"/>
        </w:rPr>
      </w:pPr>
    </w:p>
    <w:p w14:paraId="25BD9A84" w14:textId="77777777" w:rsidR="00E22C5B" w:rsidRDefault="00E22C5B" w:rsidP="00E22C5B">
      <w:pPr>
        <w:pStyle w:val="GliszenComPDFVorlage"/>
        <w:ind w:left="426"/>
        <w:rPr>
          <w:rFonts w:cs="Arial"/>
          <w:sz w:val="22"/>
          <w:szCs w:val="22"/>
        </w:rPr>
      </w:pPr>
      <w:r>
        <w:rPr>
          <w:rFonts w:cs="Arial"/>
          <w:sz w:val="22"/>
          <w:szCs w:val="22"/>
        </w:rPr>
        <w:t>Für diesen Service gelten die Bedingungen wie folgt:</w:t>
      </w:r>
    </w:p>
    <w:p w14:paraId="75DD6DA7" w14:textId="77777777" w:rsidR="00E22C5B" w:rsidRDefault="00E22C5B" w:rsidP="00E22C5B">
      <w:pPr>
        <w:pStyle w:val="GliszenComPDFVorlage"/>
        <w:ind w:left="426"/>
        <w:rPr>
          <w:rFonts w:cs="Arial"/>
          <w:sz w:val="22"/>
          <w:szCs w:val="22"/>
        </w:rPr>
      </w:pPr>
    </w:p>
    <w:p w14:paraId="4AC4863F" w14:textId="77777777" w:rsidR="00E22C5B" w:rsidRDefault="00E22C5B" w:rsidP="00E22C5B">
      <w:pPr>
        <w:pStyle w:val="GliszenComPDFVorlage"/>
        <w:numPr>
          <w:ilvl w:val="1"/>
          <w:numId w:val="23"/>
        </w:numPr>
        <w:rPr>
          <w:rFonts w:cs="Arial"/>
          <w:sz w:val="22"/>
          <w:szCs w:val="22"/>
        </w:rPr>
      </w:pPr>
      <w:r>
        <w:rPr>
          <w:rFonts w:cs="Arial"/>
          <w:sz w:val="22"/>
          <w:szCs w:val="22"/>
        </w:rPr>
        <w:t>Distributoren sind freiberufliche Vertriebspartner der Gesellschaft.</w:t>
      </w:r>
    </w:p>
    <w:p w14:paraId="705EEBFC" w14:textId="77777777" w:rsidR="00E22C5B" w:rsidRDefault="00E22C5B" w:rsidP="00E22C5B">
      <w:pPr>
        <w:pStyle w:val="GliszenComPDFVorlage"/>
        <w:ind w:left="786"/>
        <w:rPr>
          <w:rFonts w:cs="Arial"/>
          <w:sz w:val="22"/>
          <w:szCs w:val="22"/>
        </w:rPr>
      </w:pPr>
    </w:p>
    <w:p w14:paraId="04901F3B" w14:textId="77777777" w:rsidR="00E22C5B" w:rsidRDefault="00E22C5B" w:rsidP="00E22C5B">
      <w:pPr>
        <w:pStyle w:val="GliszenComPDFVorlage"/>
        <w:numPr>
          <w:ilvl w:val="1"/>
          <w:numId w:val="23"/>
        </w:numPr>
        <w:rPr>
          <w:rFonts w:cs="Arial"/>
          <w:sz w:val="22"/>
          <w:szCs w:val="22"/>
        </w:rPr>
      </w:pPr>
      <w:r>
        <w:rPr>
          <w:rFonts w:cs="Arial"/>
          <w:sz w:val="22"/>
          <w:szCs w:val="22"/>
        </w:rPr>
        <w:t>Sie vermitteln eigenständig Aufträge an die Organisation und somit seinen Kooperationspartner.</w:t>
      </w:r>
    </w:p>
    <w:p w14:paraId="280AD780" w14:textId="77777777" w:rsidR="00E22C5B" w:rsidRDefault="00E22C5B" w:rsidP="00E22C5B">
      <w:pPr>
        <w:pStyle w:val="GliszenComPDFVorlage"/>
        <w:rPr>
          <w:rFonts w:cs="Arial"/>
          <w:sz w:val="22"/>
          <w:szCs w:val="22"/>
        </w:rPr>
      </w:pPr>
    </w:p>
    <w:p w14:paraId="42FA24C3" w14:textId="77777777" w:rsidR="00E22C5B" w:rsidRDefault="00E22C5B" w:rsidP="00E22C5B">
      <w:pPr>
        <w:pStyle w:val="GliszenComPDFVorlage"/>
        <w:numPr>
          <w:ilvl w:val="1"/>
          <w:numId w:val="23"/>
        </w:numPr>
        <w:rPr>
          <w:rFonts w:cs="Arial"/>
          <w:sz w:val="22"/>
          <w:szCs w:val="22"/>
        </w:rPr>
      </w:pPr>
      <w:r>
        <w:rPr>
          <w:rFonts w:cs="Arial"/>
          <w:sz w:val="22"/>
          <w:szCs w:val="22"/>
        </w:rPr>
        <w:t xml:space="preserve">Für den erfolgreichen Verkauf erhalten Distributoren eine Provision. </w:t>
      </w:r>
    </w:p>
    <w:p w14:paraId="11612FD3" w14:textId="77777777" w:rsidR="00E22C5B" w:rsidRDefault="00E22C5B" w:rsidP="00E22C5B">
      <w:pPr>
        <w:pStyle w:val="GliszenComPDFVorlage"/>
        <w:rPr>
          <w:rFonts w:cs="Arial"/>
          <w:sz w:val="22"/>
          <w:szCs w:val="22"/>
        </w:rPr>
      </w:pPr>
    </w:p>
    <w:p w14:paraId="5874631B" w14:textId="77777777" w:rsidR="00E22C5B" w:rsidRDefault="00E22C5B" w:rsidP="00E22C5B">
      <w:pPr>
        <w:pStyle w:val="GliszenComPDFVorlage"/>
        <w:numPr>
          <w:ilvl w:val="1"/>
          <w:numId w:val="23"/>
        </w:numPr>
        <w:rPr>
          <w:rFonts w:cs="Arial"/>
          <w:sz w:val="22"/>
          <w:szCs w:val="22"/>
        </w:rPr>
      </w:pPr>
      <w:r>
        <w:rPr>
          <w:rFonts w:cs="Arial"/>
          <w:sz w:val="22"/>
          <w:szCs w:val="22"/>
        </w:rPr>
        <w:t xml:space="preserve">Die Höhe der Provision wird, unter Berücksichtigung diverser Kriterien wie beispielsweise Einkaufspreis, Zielmarkt und Absatzwahrscheinlichkeit, mit den Kooperationspartnern harmonisiert, und ist Bestandteil des Verkaufspreises, den Gliszen.com an die Klientel kommuniziert. </w:t>
      </w:r>
    </w:p>
    <w:p w14:paraId="040AD828" w14:textId="77777777" w:rsidR="00E22C5B" w:rsidRDefault="00E22C5B" w:rsidP="00E22C5B">
      <w:pPr>
        <w:pStyle w:val="GliszenComPDFVorlage"/>
        <w:rPr>
          <w:rFonts w:cs="Arial"/>
          <w:sz w:val="22"/>
          <w:szCs w:val="22"/>
        </w:rPr>
      </w:pPr>
    </w:p>
    <w:p w14:paraId="2F1325BD" w14:textId="77777777" w:rsidR="00E22C5B" w:rsidRDefault="00E22C5B" w:rsidP="00E22C5B">
      <w:pPr>
        <w:pStyle w:val="GliszenComPDFVorlage"/>
        <w:numPr>
          <w:ilvl w:val="1"/>
          <w:numId w:val="23"/>
        </w:numPr>
        <w:rPr>
          <w:rFonts w:cs="Arial"/>
          <w:sz w:val="22"/>
          <w:szCs w:val="22"/>
        </w:rPr>
      </w:pPr>
      <w:r>
        <w:rPr>
          <w:rFonts w:cs="Arial"/>
          <w:sz w:val="22"/>
          <w:szCs w:val="22"/>
        </w:rPr>
        <w:t xml:space="preserve">Diese Provision wird nach Abzug aller Kosten durch Gliszen.com an die Distributoren ausgezahlt. </w:t>
      </w:r>
    </w:p>
    <w:p w14:paraId="0C9B87C6" w14:textId="77777777" w:rsidR="00E22C5B" w:rsidRDefault="00E22C5B" w:rsidP="00E22C5B">
      <w:pPr>
        <w:pStyle w:val="GliszenComPDFVorlage"/>
        <w:rPr>
          <w:rFonts w:cs="Arial"/>
          <w:sz w:val="22"/>
          <w:szCs w:val="22"/>
        </w:rPr>
      </w:pPr>
    </w:p>
    <w:p w14:paraId="45B46EAD" w14:textId="77777777" w:rsidR="00E22C5B" w:rsidRDefault="00E22C5B" w:rsidP="00E22C5B">
      <w:pPr>
        <w:pStyle w:val="GliszenComPDFVorlage"/>
        <w:numPr>
          <w:ilvl w:val="1"/>
          <w:numId w:val="23"/>
        </w:numPr>
        <w:rPr>
          <w:rFonts w:cs="Arial"/>
          <w:sz w:val="22"/>
          <w:szCs w:val="22"/>
        </w:rPr>
      </w:pPr>
      <w:r>
        <w:rPr>
          <w:rFonts w:cs="Arial"/>
          <w:sz w:val="22"/>
          <w:szCs w:val="22"/>
        </w:rPr>
        <w:t>Distributoren haben ebenso die Rechte der Klientel gemäß Kapitel 3. und 8. dieser Bestimmung zu respektieren.</w:t>
      </w:r>
    </w:p>
    <w:p w14:paraId="3606C215" w14:textId="77777777" w:rsidR="00E22C5B" w:rsidRDefault="00E22C5B" w:rsidP="00E22C5B">
      <w:pPr>
        <w:pStyle w:val="GliszenComPDFVorlage"/>
        <w:rPr>
          <w:rFonts w:cs="Arial"/>
          <w:sz w:val="22"/>
          <w:szCs w:val="22"/>
        </w:rPr>
      </w:pPr>
    </w:p>
    <w:p w14:paraId="3C50744C" w14:textId="77777777" w:rsidR="00E22C5B" w:rsidRDefault="00E22C5B" w:rsidP="00E22C5B">
      <w:pPr>
        <w:pStyle w:val="GliszenComPDFVorlage"/>
        <w:rPr>
          <w:rFonts w:cs="Arial"/>
          <w:sz w:val="22"/>
          <w:szCs w:val="22"/>
        </w:rPr>
      </w:pPr>
    </w:p>
    <w:p w14:paraId="758A6B30" w14:textId="77777777" w:rsidR="00E22C5B" w:rsidRDefault="00E22C5B" w:rsidP="00E22C5B">
      <w:pPr>
        <w:pStyle w:val="GliszenComPDFVorlage"/>
        <w:numPr>
          <w:ilvl w:val="1"/>
          <w:numId w:val="23"/>
        </w:numPr>
        <w:rPr>
          <w:rFonts w:cs="Arial"/>
          <w:sz w:val="22"/>
          <w:szCs w:val="22"/>
        </w:rPr>
      </w:pPr>
      <w:r>
        <w:rPr>
          <w:rFonts w:cs="Arial"/>
          <w:sz w:val="22"/>
          <w:szCs w:val="22"/>
        </w:rPr>
        <w:lastRenderedPageBreak/>
        <w:t>Für die Auswahl der Produkte gilt das Unabhängigkeitsprinzip, d. h. der Distributor darf aus dem gesamten Portfolio die Produkte vermarkten, die seiner Meinung nach für ihn die höchsten Absatzchancen darstellen.                                                                            Gliszen.com wird hierauf keinerlei Einfluss nehmen.</w:t>
      </w:r>
    </w:p>
    <w:p w14:paraId="5A3EF9A3" w14:textId="77777777" w:rsidR="00E22C5B" w:rsidRDefault="00E22C5B" w:rsidP="00E22C5B">
      <w:pPr>
        <w:pStyle w:val="GliszenComPDFVorlage"/>
        <w:rPr>
          <w:rFonts w:cs="Arial"/>
          <w:sz w:val="22"/>
          <w:szCs w:val="22"/>
        </w:rPr>
      </w:pPr>
    </w:p>
    <w:p w14:paraId="3CFBBCF4" w14:textId="77777777" w:rsidR="00E22C5B" w:rsidRDefault="00E22C5B" w:rsidP="00E22C5B">
      <w:pPr>
        <w:pStyle w:val="GliszenComPDFVorlage"/>
        <w:numPr>
          <w:ilvl w:val="1"/>
          <w:numId w:val="23"/>
        </w:numPr>
        <w:rPr>
          <w:rFonts w:cs="Arial"/>
          <w:sz w:val="22"/>
          <w:szCs w:val="22"/>
        </w:rPr>
      </w:pPr>
      <w:r w:rsidRPr="00FB7642">
        <w:rPr>
          <w:rFonts w:cs="Arial"/>
          <w:sz w:val="22"/>
          <w:szCs w:val="22"/>
        </w:rPr>
        <w:t>Kontaktaufnahmen</w:t>
      </w:r>
      <w:r>
        <w:rPr>
          <w:rFonts w:cs="Arial"/>
          <w:sz w:val="22"/>
          <w:szCs w:val="22"/>
        </w:rPr>
        <w:t xml:space="preserve"> und Nebenabsprachen sonstiger Art, sind von Seite Gliszen.com‘s untersagt, es sei denn es wurde ausführlich etwas anderes zwischen der Organisation und dem Partner </w:t>
      </w:r>
      <w:r>
        <w:rPr>
          <w:rFonts w:cs="Arial"/>
          <w:b/>
          <w:bCs/>
          <w:sz w:val="22"/>
          <w:szCs w:val="22"/>
        </w:rPr>
        <w:t>schriftlich</w:t>
      </w:r>
      <w:r>
        <w:rPr>
          <w:rFonts w:cs="Arial"/>
          <w:sz w:val="22"/>
          <w:szCs w:val="22"/>
        </w:rPr>
        <w:t xml:space="preserve"> ausgehandelt.</w:t>
      </w:r>
    </w:p>
    <w:p w14:paraId="208CB535" w14:textId="77777777" w:rsidR="00E22C5B" w:rsidRDefault="00E22C5B" w:rsidP="00E22C5B">
      <w:pPr>
        <w:pStyle w:val="GliszenComPDFVorlage"/>
        <w:rPr>
          <w:rFonts w:cs="Arial"/>
          <w:sz w:val="22"/>
          <w:szCs w:val="22"/>
        </w:rPr>
      </w:pPr>
    </w:p>
    <w:p w14:paraId="5110808E" w14:textId="77777777" w:rsidR="00E22C5B" w:rsidRDefault="00E22C5B" w:rsidP="00E22C5B">
      <w:pPr>
        <w:pStyle w:val="GliszenComPDFVorlage"/>
        <w:rPr>
          <w:rFonts w:cs="Arial"/>
          <w:sz w:val="22"/>
          <w:szCs w:val="22"/>
        </w:rPr>
      </w:pPr>
    </w:p>
    <w:p w14:paraId="01209A50" w14:textId="77777777" w:rsidR="00E22C5B" w:rsidRDefault="00E22C5B" w:rsidP="00E22C5B">
      <w:pPr>
        <w:pStyle w:val="GliszenComPDFVorlage"/>
        <w:numPr>
          <w:ilvl w:val="0"/>
          <w:numId w:val="21"/>
        </w:numPr>
        <w:ind w:left="426"/>
        <w:rPr>
          <w:rFonts w:cs="Arial"/>
          <w:b/>
          <w:bCs/>
          <w:sz w:val="22"/>
          <w:szCs w:val="22"/>
        </w:rPr>
      </w:pPr>
      <w:r>
        <w:rPr>
          <w:rFonts w:cs="Arial"/>
          <w:b/>
          <w:bCs/>
          <w:sz w:val="22"/>
          <w:szCs w:val="22"/>
        </w:rPr>
        <w:t>Preise, Bezahlung und Provision</w:t>
      </w:r>
    </w:p>
    <w:p w14:paraId="5ACC908E" w14:textId="77777777" w:rsidR="00E22C5B" w:rsidRDefault="00E22C5B" w:rsidP="00E22C5B">
      <w:pPr>
        <w:pStyle w:val="GliszenComPDFVorlage"/>
        <w:rPr>
          <w:rFonts w:cs="Arial"/>
          <w:sz w:val="22"/>
          <w:szCs w:val="22"/>
        </w:rPr>
      </w:pPr>
    </w:p>
    <w:p w14:paraId="74D278D7" w14:textId="77777777" w:rsidR="00E22C5B" w:rsidRDefault="00E22C5B" w:rsidP="00E22C5B">
      <w:pPr>
        <w:pStyle w:val="GliszenComPDFVorlage"/>
        <w:ind w:left="426"/>
        <w:rPr>
          <w:rFonts w:cs="Arial"/>
          <w:sz w:val="22"/>
          <w:szCs w:val="22"/>
        </w:rPr>
      </w:pPr>
      <w:r>
        <w:rPr>
          <w:rFonts w:cs="Arial"/>
          <w:sz w:val="22"/>
          <w:szCs w:val="22"/>
        </w:rPr>
        <w:t>Der Kooperationspartner ist verpflichtet die Verkaufspreise mit Gliszen.com unter der Berücksichtigung folgenden Gesichtspunkten zu harmonisieren:</w:t>
      </w:r>
    </w:p>
    <w:p w14:paraId="4972D2EE" w14:textId="77777777" w:rsidR="00E22C5B" w:rsidRDefault="00E22C5B" w:rsidP="00E22C5B">
      <w:pPr>
        <w:pStyle w:val="GliszenComPDFVorlage"/>
        <w:rPr>
          <w:rFonts w:cs="Arial"/>
          <w:sz w:val="22"/>
          <w:szCs w:val="22"/>
        </w:rPr>
      </w:pPr>
    </w:p>
    <w:p w14:paraId="5512D3FE" w14:textId="77777777" w:rsidR="00E22C5B" w:rsidRDefault="00E22C5B" w:rsidP="00E22C5B">
      <w:pPr>
        <w:pStyle w:val="GliszenComPDFVorlage"/>
        <w:numPr>
          <w:ilvl w:val="1"/>
          <w:numId w:val="21"/>
        </w:numPr>
        <w:ind w:left="709" w:hanging="567"/>
        <w:rPr>
          <w:rFonts w:cs="Arial"/>
          <w:sz w:val="22"/>
          <w:szCs w:val="22"/>
        </w:rPr>
      </w:pPr>
      <w:r>
        <w:rPr>
          <w:rFonts w:cs="Arial"/>
          <w:sz w:val="22"/>
          <w:szCs w:val="22"/>
        </w:rPr>
        <w:t>Preise</w:t>
      </w:r>
    </w:p>
    <w:p w14:paraId="4E5BA7D1" w14:textId="77777777" w:rsidR="00E22C5B" w:rsidRDefault="00E22C5B" w:rsidP="00E22C5B">
      <w:pPr>
        <w:pStyle w:val="GliszenComPDFVorlage"/>
        <w:rPr>
          <w:rFonts w:cs="Arial"/>
          <w:sz w:val="22"/>
          <w:szCs w:val="22"/>
        </w:rPr>
      </w:pPr>
    </w:p>
    <w:p w14:paraId="2D41D006" w14:textId="77777777" w:rsidR="00E22C5B" w:rsidRDefault="00E22C5B" w:rsidP="00E22C5B">
      <w:pPr>
        <w:pStyle w:val="GliszenComPDFVorlage"/>
        <w:numPr>
          <w:ilvl w:val="2"/>
          <w:numId w:val="21"/>
        </w:numPr>
        <w:ind w:left="1276" w:hanging="709"/>
        <w:rPr>
          <w:rFonts w:cs="Arial"/>
          <w:sz w:val="22"/>
          <w:szCs w:val="22"/>
        </w:rPr>
      </w:pPr>
      <w:r>
        <w:rPr>
          <w:rFonts w:cs="Arial"/>
          <w:sz w:val="22"/>
          <w:szCs w:val="22"/>
        </w:rPr>
        <w:t xml:space="preserve">Der Wunschpreis des Kooperationspartners muss realistisch sein in Relation zu den Zielmärkten, die Gliszen.com anstrebt (Süd- &amp; Mittelamerika, sowie die karibischen Inseln, Nordamerika und Afrika) </w:t>
      </w:r>
    </w:p>
    <w:p w14:paraId="50D63A83" w14:textId="77777777" w:rsidR="00E22C5B" w:rsidRDefault="00E22C5B" w:rsidP="00E22C5B">
      <w:pPr>
        <w:pStyle w:val="GliszenComPDFVorlage"/>
        <w:ind w:left="1276"/>
        <w:rPr>
          <w:rFonts w:cs="Arial"/>
          <w:sz w:val="22"/>
          <w:szCs w:val="22"/>
        </w:rPr>
      </w:pPr>
    </w:p>
    <w:p w14:paraId="458FA69B" w14:textId="77777777" w:rsidR="00E22C5B" w:rsidRDefault="00E22C5B" w:rsidP="00E22C5B">
      <w:pPr>
        <w:pStyle w:val="GliszenComPDFVorlage"/>
        <w:numPr>
          <w:ilvl w:val="2"/>
          <w:numId w:val="21"/>
        </w:numPr>
        <w:ind w:left="1276" w:hanging="709"/>
        <w:rPr>
          <w:rFonts w:cs="Arial"/>
          <w:sz w:val="22"/>
          <w:szCs w:val="22"/>
        </w:rPr>
      </w:pPr>
      <w:r>
        <w:rPr>
          <w:rFonts w:cs="Arial"/>
          <w:sz w:val="22"/>
          <w:szCs w:val="22"/>
        </w:rPr>
        <w:t>Die Preise müssen wettbewerbsfähig genug sein, um genügend Spielraum für eine zusätzliche Deckung eines prozentualen Gewinnanteils für die Vertriebspartner, die sogenannten Distributoren, zu lassen.</w:t>
      </w:r>
    </w:p>
    <w:p w14:paraId="32F75B2E" w14:textId="77777777" w:rsidR="00E22C5B" w:rsidRDefault="00E22C5B" w:rsidP="00E22C5B">
      <w:pPr>
        <w:pStyle w:val="Listenabsatz"/>
        <w:rPr>
          <w:rFonts w:cs="Arial"/>
          <w:sz w:val="22"/>
          <w:szCs w:val="22"/>
        </w:rPr>
      </w:pPr>
    </w:p>
    <w:p w14:paraId="5671C981" w14:textId="77777777" w:rsidR="00E22C5B" w:rsidRDefault="00E22C5B" w:rsidP="00E22C5B">
      <w:pPr>
        <w:pStyle w:val="GliszenComPDFVorlage"/>
        <w:numPr>
          <w:ilvl w:val="2"/>
          <w:numId w:val="21"/>
        </w:numPr>
        <w:ind w:left="1276" w:hanging="709"/>
        <w:rPr>
          <w:rFonts w:cs="Arial"/>
          <w:sz w:val="22"/>
          <w:szCs w:val="22"/>
        </w:rPr>
      </w:pPr>
      <w:r>
        <w:rPr>
          <w:rFonts w:cs="Arial"/>
          <w:sz w:val="22"/>
          <w:szCs w:val="22"/>
        </w:rPr>
        <w:t xml:space="preserve">Die Höhe der Provision beträgt pauschal 35%.                                                     Sie kann jedoch je nach Zielmarkt und Umsatzwahrscheinlichkeit variieren.  </w:t>
      </w:r>
    </w:p>
    <w:p w14:paraId="664C32E0" w14:textId="77777777" w:rsidR="00E22C5B" w:rsidRDefault="00E22C5B" w:rsidP="00E22C5B">
      <w:pPr>
        <w:pStyle w:val="Listenabsatz"/>
        <w:rPr>
          <w:rFonts w:cs="Arial"/>
          <w:sz w:val="22"/>
          <w:szCs w:val="22"/>
        </w:rPr>
      </w:pPr>
    </w:p>
    <w:p w14:paraId="1448B37D" w14:textId="77777777" w:rsidR="00E22C5B" w:rsidRDefault="00E22C5B" w:rsidP="00E22C5B">
      <w:pPr>
        <w:pStyle w:val="GliszenComPDFVorlage"/>
        <w:numPr>
          <w:ilvl w:val="2"/>
          <w:numId w:val="21"/>
        </w:numPr>
        <w:ind w:left="1276" w:hanging="709"/>
        <w:rPr>
          <w:rFonts w:cs="Arial"/>
          <w:sz w:val="22"/>
          <w:szCs w:val="22"/>
        </w:rPr>
      </w:pPr>
      <w:r>
        <w:rPr>
          <w:rFonts w:cs="Arial"/>
          <w:sz w:val="22"/>
          <w:szCs w:val="22"/>
        </w:rPr>
        <w:t>Ein im Hintergrund aktiver Berechnungsalgorithmus wandelt den Preis des kooperierenden Herstellers in den endgültigen Verkaufspreis um, der diese Provision abdeckt. Der Hersteller braucht dementsprechend nichts weiter zu tun</w:t>
      </w:r>
    </w:p>
    <w:p w14:paraId="441A7C68" w14:textId="77777777" w:rsidR="00E22C5B" w:rsidRDefault="00E22C5B" w:rsidP="00E22C5B">
      <w:pPr>
        <w:pStyle w:val="Listenabsatz"/>
        <w:rPr>
          <w:rFonts w:cs="Arial"/>
          <w:sz w:val="22"/>
          <w:szCs w:val="22"/>
        </w:rPr>
      </w:pPr>
    </w:p>
    <w:p w14:paraId="47236BE3" w14:textId="77777777" w:rsidR="00E22C5B" w:rsidRDefault="00E22C5B" w:rsidP="00E22C5B">
      <w:pPr>
        <w:pStyle w:val="GliszenComPDFVorlage"/>
        <w:numPr>
          <w:ilvl w:val="2"/>
          <w:numId w:val="21"/>
        </w:numPr>
        <w:ind w:left="1276" w:hanging="709"/>
        <w:rPr>
          <w:rFonts w:cs="Arial"/>
          <w:sz w:val="22"/>
          <w:szCs w:val="22"/>
        </w:rPr>
      </w:pPr>
      <w:r>
        <w:rPr>
          <w:rFonts w:cs="Arial"/>
          <w:sz w:val="22"/>
          <w:szCs w:val="22"/>
        </w:rPr>
        <w:t xml:space="preserve">Die unter 6.1.3. und 6.1.4. definierten Regelungen gelten nur für B2C-Geschäfte.                                                                                                            Für den B2B-Bereich werden die Provisionen individuell ausgehandelt.  </w:t>
      </w:r>
    </w:p>
    <w:p w14:paraId="34EEAF98" w14:textId="77777777" w:rsidR="00E22C5B" w:rsidRDefault="00E22C5B" w:rsidP="00E22C5B">
      <w:pPr>
        <w:pStyle w:val="Listenabsatz"/>
        <w:rPr>
          <w:rFonts w:cs="Arial"/>
          <w:sz w:val="22"/>
          <w:szCs w:val="22"/>
        </w:rPr>
      </w:pPr>
    </w:p>
    <w:p w14:paraId="43D322AD" w14:textId="77777777" w:rsidR="00E22C5B" w:rsidRDefault="00E22C5B" w:rsidP="00E22C5B">
      <w:pPr>
        <w:pStyle w:val="GliszenComPDFVorlage"/>
        <w:numPr>
          <w:ilvl w:val="2"/>
          <w:numId w:val="21"/>
        </w:numPr>
        <w:ind w:left="1276" w:hanging="709"/>
        <w:rPr>
          <w:rFonts w:cs="Arial"/>
          <w:sz w:val="22"/>
          <w:szCs w:val="22"/>
        </w:rPr>
      </w:pPr>
      <w:r>
        <w:rPr>
          <w:rFonts w:cs="Arial"/>
          <w:sz w:val="22"/>
          <w:szCs w:val="22"/>
        </w:rPr>
        <w:t>Die zwischen den Kooperationspartnern abgestimmten Preise müssen auch die Transportkosten zu den verschiedenen lokalen Logistikpartnern abdecken.                                                                                                      Hierfür empfiehlt es sich, einen Pauschalbetrag zu veranschlagen, der die Kosten für die regionale Zustellung innerhalb Chinas abdeckt.</w:t>
      </w:r>
    </w:p>
    <w:p w14:paraId="15E61321" w14:textId="77777777" w:rsidR="00E22C5B" w:rsidRDefault="00E22C5B" w:rsidP="00E22C5B">
      <w:pPr>
        <w:pStyle w:val="Listenabsatz"/>
        <w:rPr>
          <w:rFonts w:cs="Arial"/>
          <w:sz w:val="22"/>
          <w:szCs w:val="22"/>
        </w:rPr>
      </w:pPr>
    </w:p>
    <w:p w14:paraId="36788905" w14:textId="77777777" w:rsidR="00E22C5B" w:rsidRPr="00574559" w:rsidRDefault="00E22C5B" w:rsidP="00E22C5B">
      <w:pPr>
        <w:pStyle w:val="GliszenComPDFVorlage"/>
        <w:numPr>
          <w:ilvl w:val="2"/>
          <w:numId w:val="21"/>
        </w:numPr>
        <w:ind w:left="1276" w:hanging="709"/>
        <w:rPr>
          <w:rFonts w:cs="Arial"/>
          <w:sz w:val="22"/>
          <w:szCs w:val="22"/>
        </w:rPr>
      </w:pPr>
      <w:r w:rsidRPr="00574559">
        <w:rPr>
          <w:rFonts w:cs="Arial"/>
          <w:sz w:val="22"/>
          <w:szCs w:val="22"/>
        </w:rPr>
        <w:t xml:space="preserve">Die unter 6.1.6. definierten Regelungen beziehen sich ausschließlich auf den B2C-Geschäftsverkehr.                                                                                       Transportformalitäten bei der Abwicklung eines B2B-Geschäftes werden individuell analog zu den Bestimmungen des B2B-Handels abgewickelt (siehe </w:t>
      </w:r>
      <w:r w:rsidRPr="00574559">
        <w:rPr>
          <w:rFonts w:cs="Arial"/>
          <w:i/>
          <w:iCs/>
          <w:color w:val="002060"/>
          <w:sz w:val="22"/>
          <w:szCs w:val="22"/>
          <w:u w:val="single"/>
        </w:rPr>
        <w:t>B. General Terms and Conditions (GTC) for commercial customers (B2B)</w:t>
      </w:r>
      <w:r w:rsidRPr="00574559">
        <w:rPr>
          <w:rFonts w:cs="Arial"/>
          <w:sz w:val="22"/>
          <w:szCs w:val="22"/>
        </w:rPr>
        <w:t>).</w:t>
      </w:r>
    </w:p>
    <w:p w14:paraId="492D48DA" w14:textId="77777777" w:rsidR="00E22C5B" w:rsidRDefault="00E22C5B" w:rsidP="00E22C5B">
      <w:pPr>
        <w:pStyle w:val="Listenabsatz"/>
        <w:rPr>
          <w:rFonts w:cs="Arial"/>
          <w:sz w:val="22"/>
          <w:szCs w:val="22"/>
        </w:rPr>
      </w:pPr>
    </w:p>
    <w:p w14:paraId="6950AA56" w14:textId="77777777" w:rsidR="00E22C5B" w:rsidRDefault="00E22C5B" w:rsidP="00E22C5B">
      <w:pPr>
        <w:pStyle w:val="GliszenComPDFVorlage"/>
        <w:numPr>
          <w:ilvl w:val="2"/>
          <w:numId w:val="21"/>
        </w:numPr>
        <w:ind w:left="1276" w:hanging="709"/>
        <w:rPr>
          <w:rFonts w:cs="Arial"/>
          <w:sz w:val="22"/>
          <w:szCs w:val="22"/>
        </w:rPr>
      </w:pPr>
      <w:r>
        <w:rPr>
          <w:rFonts w:cs="Arial"/>
          <w:sz w:val="22"/>
          <w:szCs w:val="22"/>
        </w:rPr>
        <w:t>Nähere Informationen zu den in den Punkten 6.1.6. und 6.1.7. definierten Bestimmungen finden Sie in Kapitel 7. "Lieferung".</w:t>
      </w:r>
    </w:p>
    <w:p w14:paraId="56A38899" w14:textId="77777777" w:rsidR="00E22C5B" w:rsidRDefault="00E22C5B" w:rsidP="00E22C5B">
      <w:pPr>
        <w:pStyle w:val="GliszenComPDFVorlage"/>
        <w:rPr>
          <w:rFonts w:cs="Arial"/>
          <w:sz w:val="22"/>
          <w:szCs w:val="22"/>
        </w:rPr>
      </w:pPr>
    </w:p>
    <w:p w14:paraId="5ABC29E0" w14:textId="77777777" w:rsidR="00E22C5B" w:rsidRDefault="00E22C5B" w:rsidP="00E22C5B">
      <w:pPr>
        <w:pStyle w:val="GliszenComPDFVorlage"/>
        <w:numPr>
          <w:ilvl w:val="1"/>
          <w:numId w:val="21"/>
        </w:numPr>
        <w:ind w:left="709" w:hanging="567"/>
        <w:rPr>
          <w:rFonts w:cs="Arial"/>
          <w:sz w:val="22"/>
          <w:szCs w:val="22"/>
        </w:rPr>
      </w:pPr>
      <w:r>
        <w:rPr>
          <w:rFonts w:cs="Arial"/>
          <w:sz w:val="22"/>
          <w:szCs w:val="22"/>
        </w:rPr>
        <w:lastRenderedPageBreak/>
        <w:t>Bezahlung &amp; Provisionen</w:t>
      </w:r>
    </w:p>
    <w:p w14:paraId="7F9F5D79" w14:textId="77777777" w:rsidR="00E22C5B" w:rsidRDefault="00E22C5B" w:rsidP="00E22C5B">
      <w:pPr>
        <w:pStyle w:val="GliszenComPDFVorlage"/>
        <w:rPr>
          <w:rFonts w:cs="Arial"/>
          <w:sz w:val="22"/>
          <w:szCs w:val="22"/>
        </w:rPr>
      </w:pPr>
    </w:p>
    <w:p w14:paraId="1FD1E8C4" w14:textId="77777777" w:rsidR="00E22C5B" w:rsidRDefault="00E22C5B" w:rsidP="00E22C5B">
      <w:pPr>
        <w:pStyle w:val="GliszenComPDFVorlage"/>
        <w:numPr>
          <w:ilvl w:val="2"/>
          <w:numId w:val="21"/>
        </w:numPr>
        <w:ind w:left="1276" w:hanging="709"/>
        <w:rPr>
          <w:rFonts w:cs="Arial"/>
          <w:sz w:val="22"/>
          <w:szCs w:val="22"/>
        </w:rPr>
      </w:pPr>
      <w:r>
        <w:rPr>
          <w:rFonts w:cs="Arial"/>
          <w:sz w:val="22"/>
          <w:szCs w:val="22"/>
        </w:rPr>
        <w:t xml:space="preserve">Nach Abschluss eines jeden Vertrages im B2C Bereich wird der Kooperationspartner noch vor der Abfertigung des Auftrages ausgezahlt. </w:t>
      </w:r>
    </w:p>
    <w:p w14:paraId="52DB59C7" w14:textId="77777777" w:rsidR="00E22C5B" w:rsidRDefault="00E22C5B" w:rsidP="00E22C5B">
      <w:pPr>
        <w:pStyle w:val="GliszenComPDFVorlage"/>
        <w:ind w:left="1276"/>
        <w:rPr>
          <w:rFonts w:cs="Arial"/>
          <w:sz w:val="22"/>
          <w:szCs w:val="22"/>
        </w:rPr>
      </w:pPr>
    </w:p>
    <w:p w14:paraId="4410186F" w14:textId="77777777" w:rsidR="00E22C5B" w:rsidRDefault="00E22C5B" w:rsidP="00E22C5B">
      <w:pPr>
        <w:pStyle w:val="GliszenComPDFVorlage"/>
        <w:numPr>
          <w:ilvl w:val="2"/>
          <w:numId w:val="21"/>
        </w:numPr>
        <w:ind w:left="1276" w:hanging="709"/>
        <w:rPr>
          <w:rFonts w:cs="Arial"/>
          <w:sz w:val="22"/>
          <w:szCs w:val="22"/>
        </w:rPr>
      </w:pPr>
      <w:r>
        <w:rPr>
          <w:rFonts w:cs="Arial"/>
          <w:sz w:val="22"/>
          <w:szCs w:val="22"/>
        </w:rPr>
        <w:t xml:space="preserve">Anfallende Provisionen werden einbehalten, damit Gliszen.com seinerseits die Auszahlung an die Vertriebskanäle vornehmen kann. </w:t>
      </w:r>
    </w:p>
    <w:p w14:paraId="38863ECE" w14:textId="77777777" w:rsidR="00E22C5B" w:rsidRDefault="00E22C5B" w:rsidP="00E22C5B">
      <w:pPr>
        <w:pStyle w:val="Listenabsatz"/>
        <w:rPr>
          <w:rFonts w:cs="Arial"/>
          <w:sz w:val="22"/>
          <w:szCs w:val="22"/>
        </w:rPr>
      </w:pPr>
    </w:p>
    <w:p w14:paraId="11242E92" w14:textId="77777777" w:rsidR="00E22C5B" w:rsidRPr="006144F3" w:rsidRDefault="00E22C5B" w:rsidP="00E22C5B">
      <w:pPr>
        <w:pStyle w:val="GliszenComPDFVorlage"/>
        <w:numPr>
          <w:ilvl w:val="2"/>
          <w:numId w:val="21"/>
        </w:numPr>
        <w:ind w:left="1276" w:hanging="709"/>
        <w:rPr>
          <w:rFonts w:cs="Arial"/>
          <w:sz w:val="22"/>
          <w:szCs w:val="22"/>
        </w:rPr>
      </w:pPr>
      <w:r w:rsidRPr="006144F3">
        <w:rPr>
          <w:rFonts w:cs="Arial"/>
          <w:sz w:val="22"/>
          <w:szCs w:val="22"/>
        </w:rPr>
        <w:t xml:space="preserve">Für Geschäftsabschlüsse im B2B Bereich gelten die Zahlungsmodalitäten gemäß Kapitel 6 der </w:t>
      </w:r>
      <w:r w:rsidRPr="006144F3">
        <w:rPr>
          <w:rFonts w:cs="Arial"/>
          <w:i/>
          <w:iCs/>
          <w:color w:val="002060"/>
          <w:sz w:val="22"/>
          <w:szCs w:val="22"/>
          <w:u w:val="single"/>
        </w:rPr>
        <w:t>B. General Terms and Conditions (GTC) for commercial customers (B2B)</w:t>
      </w:r>
      <w:r w:rsidRPr="006144F3">
        <w:rPr>
          <w:rFonts w:cs="Arial"/>
          <w:sz w:val="22"/>
          <w:szCs w:val="22"/>
        </w:rPr>
        <w:t xml:space="preserve">. </w:t>
      </w:r>
    </w:p>
    <w:p w14:paraId="341B4053" w14:textId="77777777" w:rsidR="00E22C5B" w:rsidRDefault="00E22C5B" w:rsidP="00E22C5B">
      <w:pPr>
        <w:pStyle w:val="Listenabsatz"/>
        <w:rPr>
          <w:rFonts w:cs="Arial"/>
          <w:sz w:val="22"/>
          <w:szCs w:val="22"/>
        </w:rPr>
      </w:pPr>
    </w:p>
    <w:p w14:paraId="147F8D37" w14:textId="77777777" w:rsidR="00E22C5B" w:rsidRDefault="00E22C5B" w:rsidP="00E22C5B">
      <w:pPr>
        <w:pStyle w:val="GliszenComPDFVorlage"/>
        <w:numPr>
          <w:ilvl w:val="2"/>
          <w:numId w:val="21"/>
        </w:numPr>
        <w:ind w:left="1276" w:hanging="709"/>
        <w:rPr>
          <w:rFonts w:cs="Arial"/>
          <w:sz w:val="22"/>
          <w:szCs w:val="22"/>
        </w:rPr>
      </w:pPr>
      <w:r>
        <w:rPr>
          <w:rFonts w:cs="Arial"/>
          <w:sz w:val="22"/>
          <w:szCs w:val="22"/>
        </w:rPr>
        <w:t>Die Gesellschaft wird die Zahlung über die handelsüblichen Kanäle initiieren, wie beispielsweise per Banktransfer, per Kreditkarte oder über die standardisierten Online-Bezahldienste, so wie sie auf der Webseite dargestellt sind.</w:t>
      </w:r>
    </w:p>
    <w:p w14:paraId="7C594162" w14:textId="77777777" w:rsidR="00E22C5B" w:rsidRDefault="00E22C5B" w:rsidP="00E22C5B">
      <w:pPr>
        <w:pStyle w:val="GliszenComPDFVorlage"/>
        <w:rPr>
          <w:rFonts w:cs="Arial"/>
          <w:sz w:val="22"/>
          <w:szCs w:val="22"/>
        </w:rPr>
      </w:pPr>
    </w:p>
    <w:p w14:paraId="072E349B" w14:textId="77777777" w:rsidR="00E22C5B" w:rsidRPr="006144F3" w:rsidRDefault="00E22C5B" w:rsidP="00E22C5B">
      <w:pPr>
        <w:pStyle w:val="GliszenComPDFVorlage"/>
        <w:ind w:left="708"/>
        <w:rPr>
          <w:rFonts w:cs="Arial"/>
          <w:b/>
          <w:bCs/>
          <w:sz w:val="22"/>
          <w:szCs w:val="22"/>
        </w:rPr>
      </w:pPr>
      <w:r w:rsidRPr="006144F3">
        <w:rPr>
          <w:rFonts w:cs="Arial"/>
          <w:b/>
          <w:bCs/>
          <w:sz w:val="22"/>
          <w:szCs w:val="22"/>
        </w:rPr>
        <w:t>Achtung!</w:t>
      </w:r>
    </w:p>
    <w:p w14:paraId="12A4D648" w14:textId="77777777" w:rsidR="00E22C5B" w:rsidRDefault="00E22C5B" w:rsidP="00E22C5B">
      <w:pPr>
        <w:pStyle w:val="GliszenComPDFVorlage"/>
        <w:ind w:left="708"/>
        <w:rPr>
          <w:rFonts w:cs="Arial"/>
          <w:sz w:val="22"/>
          <w:szCs w:val="22"/>
        </w:rPr>
      </w:pPr>
      <w:r>
        <w:rPr>
          <w:rFonts w:cs="Arial"/>
          <w:sz w:val="22"/>
          <w:szCs w:val="22"/>
        </w:rPr>
        <w:t>Je nach Mitgliedschaftsstatus haben einige kooperierende Hersteller die Möglichkeit, direkt mit Kunden und / oder Vertriebskanälen zu kommunizieren. In keinem Fall ist es dem kooperierenden Hersteller erlaubt, Preise zu kommunizieren, die über und / oder unter dem von Gliszen.com veröffentlichten Verkaufspreis liegen.</w:t>
      </w:r>
    </w:p>
    <w:p w14:paraId="58BD55EE" w14:textId="77777777" w:rsidR="00E22C5B" w:rsidRDefault="00E22C5B" w:rsidP="00E22C5B">
      <w:pPr>
        <w:pStyle w:val="GliszenComPDFVorlage"/>
        <w:ind w:left="708"/>
        <w:rPr>
          <w:rFonts w:cs="Arial"/>
          <w:sz w:val="22"/>
          <w:szCs w:val="22"/>
        </w:rPr>
      </w:pPr>
      <w:r>
        <w:rPr>
          <w:rFonts w:cs="Arial"/>
          <w:sz w:val="22"/>
          <w:szCs w:val="22"/>
        </w:rPr>
        <w:t xml:space="preserve">Die Preise müssen einheitlich bleiben – </w:t>
      </w:r>
      <w:r w:rsidRPr="00FB7642">
        <w:rPr>
          <w:rFonts w:cs="Arial"/>
          <w:sz w:val="22"/>
          <w:szCs w:val="22"/>
        </w:rPr>
        <w:t xml:space="preserve">siehe hierzu Kapitel </w:t>
      </w:r>
      <w:r>
        <w:rPr>
          <w:rFonts w:cs="Arial"/>
          <w:sz w:val="22"/>
          <w:szCs w:val="22"/>
        </w:rPr>
        <w:t xml:space="preserve">14. </w:t>
      </w:r>
    </w:p>
    <w:p w14:paraId="72967A21" w14:textId="77777777" w:rsidR="00E22C5B" w:rsidRDefault="00E22C5B" w:rsidP="00E22C5B">
      <w:pPr>
        <w:pStyle w:val="GliszenComPDFVorlage"/>
        <w:rPr>
          <w:rFonts w:cs="Arial"/>
          <w:sz w:val="22"/>
          <w:szCs w:val="22"/>
        </w:rPr>
      </w:pPr>
    </w:p>
    <w:p w14:paraId="11D828B2" w14:textId="77777777" w:rsidR="00E22C5B" w:rsidRDefault="00E22C5B" w:rsidP="00E22C5B">
      <w:pPr>
        <w:pStyle w:val="GliszenComPDFVorlage"/>
        <w:rPr>
          <w:rFonts w:cs="Arial"/>
          <w:sz w:val="22"/>
          <w:szCs w:val="22"/>
        </w:rPr>
      </w:pPr>
    </w:p>
    <w:p w14:paraId="2C9DECF0" w14:textId="77777777" w:rsidR="00E22C5B" w:rsidRDefault="00E22C5B" w:rsidP="00E22C5B">
      <w:pPr>
        <w:pStyle w:val="GliszenComPDFVorlage"/>
        <w:numPr>
          <w:ilvl w:val="0"/>
          <w:numId w:val="21"/>
        </w:numPr>
        <w:ind w:left="426"/>
        <w:rPr>
          <w:rFonts w:cs="Arial"/>
          <w:b/>
          <w:bCs/>
          <w:sz w:val="22"/>
          <w:szCs w:val="22"/>
        </w:rPr>
      </w:pPr>
      <w:r>
        <w:rPr>
          <w:rFonts w:cs="Arial"/>
          <w:b/>
          <w:bCs/>
          <w:sz w:val="22"/>
          <w:szCs w:val="22"/>
        </w:rPr>
        <w:t>Lieferung</w:t>
      </w:r>
    </w:p>
    <w:p w14:paraId="41977679" w14:textId="77777777" w:rsidR="00E22C5B" w:rsidRDefault="00E22C5B" w:rsidP="00E22C5B">
      <w:pPr>
        <w:pStyle w:val="GliszenComPDFVorlage"/>
        <w:rPr>
          <w:rFonts w:cs="Arial"/>
          <w:sz w:val="22"/>
          <w:szCs w:val="22"/>
        </w:rPr>
      </w:pPr>
    </w:p>
    <w:p w14:paraId="6AA8DE24" w14:textId="77777777" w:rsidR="00E22C5B" w:rsidRDefault="00E22C5B" w:rsidP="00E22C5B">
      <w:pPr>
        <w:pStyle w:val="GliszenComPDFVorlage"/>
        <w:ind w:left="426"/>
        <w:rPr>
          <w:rFonts w:cs="Arial"/>
          <w:sz w:val="22"/>
          <w:szCs w:val="22"/>
        </w:rPr>
      </w:pPr>
      <w:r>
        <w:rPr>
          <w:rFonts w:cs="Arial"/>
          <w:sz w:val="22"/>
          <w:szCs w:val="22"/>
        </w:rPr>
        <w:t xml:space="preserve">Zur Auftragsdurchführung greift Gliszen.com unter anderem auf die Servicedienstleistungen diverser kooperierender Logistikunternehmen zurück. </w:t>
      </w:r>
    </w:p>
    <w:p w14:paraId="6B5EF147" w14:textId="77777777" w:rsidR="00E22C5B" w:rsidRDefault="00E22C5B" w:rsidP="00E22C5B">
      <w:pPr>
        <w:pStyle w:val="GliszenComPDFVorlage"/>
        <w:ind w:left="426"/>
        <w:rPr>
          <w:rFonts w:cs="Arial"/>
          <w:sz w:val="22"/>
          <w:szCs w:val="22"/>
        </w:rPr>
      </w:pPr>
      <w:r>
        <w:rPr>
          <w:rFonts w:cs="Arial"/>
          <w:sz w:val="22"/>
          <w:szCs w:val="22"/>
        </w:rPr>
        <w:t xml:space="preserve">Die fristgerechte Lieferung von Bestellartikeln an den Kunden ist zentraler Bestandteil zur Aufrechterhaltung der Kundenzufriedenheit unserer Klientel.                                                 </w:t>
      </w:r>
    </w:p>
    <w:p w14:paraId="345B27B5" w14:textId="77777777" w:rsidR="00E22C5B" w:rsidRDefault="00E22C5B" w:rsidP="00E22C5B">
      <w:pPr>
        <w:pStyle w:val="GliszenComPDFVorlage"/>
        <w:ind w:left="426"/>
        <w:rPr>
          <w:rFonts w:cs="Arial"/>
          <w:sz w:val="22"/>
          <w:szCs w:val="22"/>
        </w:rPr>
      </w:pPr>
      <w:r>
        <w:rPr>
          <w:rFonts w:cs="Arial"/>
          <w:sz w:val="22"/>
          <w:szCs w:val="22"/>
        </w:rPr>
        <w:t xml:space="preserve">Daher spielen unsere Kooperationspartner und ihre Lieferperformance eine wesentliche Rolle zur Gewährleistung dieser. </w:t>
      </w:r>
    </w:p>
    <w:p w14:paraId="280F086C" w14:textId="77777777" w:rsidR="00E22C5B" w:rsidRDefault="00E22C5B" w:rsidP="00E22C5B">
      <w:pPr>
        <w:pStyle w:val="GliszenComPDFVorlage"/>
        <w:ind w:left="426"/>
        <w:rPr>
          <w:rFonts w:cs="Arial"/>
          <w:sz w:val="22"/>
          <w:szCs w:val="22"/>
        </w:rPr>
      </w:pPr>
      <w:r>
        <w:rPr>
          <w:rFonts w:cs="Arial"/>
          <w:sz w:val="22"/>
          <w:szCs w:val="22"/>
        </w:rPr>
        <w:t>Demzufolge gelten unsere Bestimmungen wie folgt:</w:t>
      </w:r>
    </w:p>
    <w:p w14:paraId="63C2DD84" w14:textId="77777777" w:rsidR="00E22C5B" w:rsidRDefault="00E22C5B" w:rsidP="00E22C5B">
      <w:pPr>
        <w:pStyle w:val="GliszenComPDFVorlage"/>
        <w:ind w:left="426"/>
        <w:rPr>
          <w:rFonts w:cs="Arial"/>
          <w:sz w:val="22"/>
          <w:szCs w:val="22"/>
        </w:rPr>
      </w:pPr>
    </w:p>
    <w:p w14:paraId="45B8F954" w14:textId="77777777" w:rsidR="00E22C5B" w:rsidRDefault="00E22C5B" w:rsidP="00E22C5B">
      <w:pPr>
        <w:pStyle w:val="GliszenComPDFVorlage"/>
        <w:numPr>
          <w:ilvl w:val="1"/>
          <w:numId w:val="21"/>
        </w:numPr>
        <w:ind w:left="709" w:hanging="567"/>
        <w:rPr>
          <w:rFonts w:cs="Arial"/>
          <w:sz w:val="22"/>
          <w:szCs w:val="22"/>
        </w:rPr>
      </w:pPr>
      <w:r>
        <w:rPr>
          <w:rFonts w:cs="Arial"/>
          <w:sz w:val="22"/>
          <w:szCs w:val="22"/>
        </w:rPr>
        <w:t>Der Kunde kauft auf Basis des vom Kooperationspartner deklarierten Warenbestandes ein. Daher hat er ein Recht auf fristgerechte Lieferung.</w:t>
      </w:r>
    </w:p>
    <w:p w14:paraId="6441E654" w14:textId="77777777" w:rsidR="00E22C5B" w:rsidRDefault="00E22C5B" w:rsidP="00E22C5B">
      <w:pPr>
        <w:pStyle w:val="GliszenComPDFVorlage"/>
        <w:ind w:left="709"/>
        <w:rPr>
          <w:rFonts w:cs="Arial"/>
          <w:sz w:val="22"/>
          <w:szCs w:val="22"/>
        </w:rPr>
      </w:pPr>
    </w:p>
    <w:p w14:paraId="4F2E040C" w14:textId="77777777" w:rsidR="00E22C5B" w:rsidRDefault="00E22C5B" w:rsidP="00E22C5B">
      <w:pPr>
        <w:pStyle w:val="GliszenComPDFVorlage"/>
        <w:numPr>
          <w:ilvl w:val="1"/>
          <w:numId w:val="21"/>
        </w:numPr>
        <w:ind w:left="709" w:hanging="567"/>
        <w:rPr>
          <w:rFonts w:cs="Arial"/>
          <w:sz w:val="22"/>
          <w:szCs w:val="22"/>
        </w:rPr>
      </w:pPr>
      <w:r>
        <w:rPr>
          <w:rFonts w:cs="Arial"/>
          <w:sz w:val="22"/>
          <w:szCs w:val="22"/>
        </w:rPr>
        <w:t xml:space="preserve">Gliszen.com erwartet, dass der Kooperationspartner unmittelbar nach Eingang des Bestellauftrages die Warenbereitstellung initiiert, spätestens jedoch am Morgen folgendes Kalendertages. </w:t>
      </w:r>
    </w:p>
    <w:p w14:paraId="335E30E7" w14:textId="77777777" w:rsidR="00E22C5B" w:rsidRDefault="00E22C5B" w:rsidP="00E22C5B">
      <w:pPr>
        <w:pStyle w:val="Listenabsatz"/>
        <w:rPr>
          <w:rFonts w:cs="Arial"/>
          <w:sz w:val="22"/>
          <w:szCs w:val="22"/>
        </w:rPr>
      </w:pPr>
    </w:p>
    <w:p w14:paraId="3F86E104" w14:textId="77777777" w:rsidR="00E22C5B" w:rsidRDefault="00E22C5B" w:rsidP="00E22C5B">
      <w:pPr>
        <w:pStyle w:val="GliszenComPDFVorlage"/>
        <w:numPr>
          <w:ilvl w:val="1"/>
          <w:numId w:val="21"/>
        </w:numPr>
        <w:ind w:left="709" w:hanging="567"/>
        <w:rPr>
          <w:rFonts w:cs="Arial"/>
          <w:sz w:val="22"/>
          <w:szCs w:val="22"/>
        </w:rPr>
      </w:pPr>
      <w:r>
        <w:rPr>
          <w:rFonts w:cs="Arial"/>
          <w:sz w:val="22"/>
          <w:szCs w:val="22"/>
        </w:rPr>
        <w:t xml:space="preserve">Sollte ein Bestellauftrag an einem Freitag eingehen, so gewährt die Gesellschaft den Aufschub zur Abfertigung auf den darauffolgenden Montag. </w:t>
      </w:r>
    </w:p>
    <w:p w14:paraId="34731ACA" w14:textId="77777777" w:rsidR="00E22C5B" w:rsidRDefault="00E22C5B" w:rsidP="00E22C5B">
      <w:pPr>
        <w:pStyle w:val="Listenabsatz"/>
        <w:rPr>
          <w:rFonts w:cs="Arial"/>
          <w:sz w:val="22"/>
          <w:szCs w:val="22"/>
        </w:rPr>
      </w:pPr>
    </w:p>
    <w:p w14:paraId="3ED78409" w14:textId="77777777" w:rsidR="00E22C5B" w:rsidRDefault="00E22C5B" w:rsidP="00E22C5B">
      <w:pPr>
        <w:pStyle w:val="GliszenComPDFVorlage"/>
        <w:numPr>
          <w:ilvl w:val="1"/>
          <w:numId w:val="21"/>
        </w:numPr>
        <w:ind w:left="709" w:hanging="567"/>
        <w:rPr>
          <w:rFonts w:cs="Arial"/>
          <w:sz w:val="22"/>
          <w:szCs w:val="22"/>
        </w:rPr>
      </w:pPr>
      <w:r>
        <w:rPr>
          <w:rFonts w:cs="Arial"/>
          <w:sz w:val="22"/>
          <w:szCs w:val="22"/>
        </w:rPr>
        <w:t xml:space="preserve">Sollte sich der Warenbestand zwischen dem Eingang der Auftragsbestätigung und der Bearbeitung des Pakets so verändert haben, dass die Bestellposition nicht mehr lieferbar ist, ist der Kooperationspartner verpflichtet, Gliszen.com unverzüglich schriftlich über das interne Chatsystem unter Angabe der Bestellnummer zu informieren.                                                                                                            </w:t>
      </w:r>
      <w:r>
        <w:rPr>
          <w:rFonts w:cs="Arial"/>
          <w:sz w:val="22"/>
          <w:szCs w:val="22"/>
        </w:rPr>
        <w:lastRenderedPageBreak/>
        <w:t>Zusätzlich ist eine Nachricht an das Logistikunternehmen zu senden, das mit der Ausführung der Bestellung beauftragt ist.</w:t>
      </w:r>
    </w:p>
    <w:p w14:paraId="6CF12023" w14:textId="77777777" w:rsidR="00E22C5B" w:rsidRDefault="00E22C5B" w:rsidP="00E22C5B">
      <w:pPr>
        <w:pStyle w:val="Listenabsatz"/>
        <w:rPr>
          <w:rFonts w:cs="Arial"/>
          <w:sz w:val="22"/>
          <w:szCs w:val="22"/>
        </w:rPr>
      </w:pPr>
    </w:p>
    <w:p w14:paraId="796ADADE" w14:textId="77777777" w:rsidR="00E22C5B" w:rsidRDefault="00E22C5B" w:rsidP="00E22C5B">
      <w:pPr>
        <w:pStyle w:val="GliszenComPDFVorlage"/>
        <w:numPr>
          <w:ilvl w:val="1"/>
          <w:numId w:val="21"/>
        </w:numPr>
        <w:ind w:left="709" w:hanging="567"/>
        <w:rPr>
          <w:rFonts w:cs="Arial"/>
          <w:sz w:val="22"/>
          <w:szCs w:val="22"/>
        </w:rPr>
      </w:pPr>
      <w:r>
        <w:rPr>
          <w:rFonts w:cs="Arial"/>
          <w:sz w:val="22"/>
          <w:szCs w:val="22"/>
        </w:rPr>
        <w:t>Nach erfolgreicher Abfertigung des Auftrages versendet der Kooperationspartner das Versandgut an den zuständigen Logistikpartner, der für die weitere Auftragsausführung zuständig ist.</w:t>
      </w:r>
    </w:p>
    <w:p w14:paraId="135B761B" w14:textId="77777777" w:rsidR="00E22C5B" w:rsidRDefault="00E22C5B" w:rsidP="00E22C5B">
      <w:pPr>
        <w:pStyle w:val="Listenabsatz"/>
        <w:rPr>
          <w:rFonts w:cs="Arial"/>
          <w:sz w:val="22"/>
          <w:szCs w:val="22"/>
        </w:rPr>
      </w:pPr>
    </w:p>
    <w:p w14:paraId="36CE9C3C" w14:textId="77777777" w:rsidR="00E22C5B" w:rsidRDefault="00E22C5B" w:rsidP="00E22C5B">
      <w:pPr>
        <w:pStyle w:val="GliszenComPDFVorlage"/>
        <w:numPr>
          <w:ilvl w:val="1"/>
          <w:numId w:val="21"/>
        </w:numPr>
        <w:ind w:left="709" w:hanging="567"/>
        <w:rPr>
          <w:rFonts w:cs="Arial"/>
          <w:sz w:val="22"/>
          <w:szCs w:val="22"/>
        </w:rPr>
      </w:pPr>
      <w:r>
        <w:rPr>
          <w:rFonts w:cs="Arial"/>
          <w:sz w:val="22"/>
          <w:szCs w:val="22"/>
        </w:rPr>
        <w:t xml:space="preserve">Stellt Gliszen.com fest, dass die in Punkt 7.4. definierten Szenarien sich vermehrt wiederholen, sollte also der Kooperationspartner, entgegen seiner Inventarinformationen auf der Webseite, wiederholt lieferunfähig sein, so gilt das Verdachtsmoment der Fahrlässigkeit seitens des Kooperationspartners.                                                                          In diesen Fällen bewahrt sich das Unternehmen das Recht für den Umsatzverlust und den einhergehenden Imageschaden angemessen entschädigt zu werden.                                                                                         Weitere interne Sanktionen, wie etwa der Ausschuss aus der Plattform, liegen im Ermessen des Unternehmens.   </w:t>
      </w:r>
    </w:p>
    <w:p w14:paraId="2F4C8D01" w14:textId="77777777" w:rsidR="00E22C5B" w:rsidRDefault="00E22C5B" w:rsidP="00E22C5B">
      <w:pPr>
        <w:pStyle w:val="Listenabsatz"/>
        <w:rPr>
          <w:rFonts w:cs="Arial"/>
          <w:sz w:val="22"/>
          <w:szCs w:val="22"/>
        </w:rPr>
      </w:pPr>
    </w:p>
    <w:p w14:paraId="26CA25B9" w14:textId="77777777" w:rsidR="00E22C5B" w:rsidRDefault="00E22C5B" w:rsidP="00E22C5B">
      <w:pPr>
        <w:pStyle w:val="GliszenComPDFVorlage"/>
        <w:numPr>
          <w:ilvl w:val="1"/>
          <w:numId w:val="21"/>
        </w:numPr>
        <w:ind w:left="709" w:hanging="567"/>
        <w:rPr>
          <w:rFonts w:cs="Arial"/>
          <w:sz w:val="22"/>
          <w:szCs w:val="22"/>
        </w:rPr>
      </w:pPr>
      <w:r>
        <w:rPr>
          <w:rFonts w:cs="Arial"/>
          <w:sz w:val="22"/>
          <w:szCs w:val="22"/>
        </w:rPr>
        <w:t xml:space="preserve">Die Bestimmungen zur Lieferleistung nach den in diesem Kapitel 7 definierten Kriterien gelten mit Ausnahme der Punkte 7.4. und 7.6. nur für B2C-Geschäfte.  </w:t>
      </w:r>
    </w:p>
    <w:p w14:paraId="3415F330" w14:textId="77777777" w:rsidR="00E22C5B" w:rsidRDefault="00E22C5B" w:rsidP="00E22C5B">
      <w:pPr>
        <w:pStyle w:val="Listenabsatz"/>
        <w:rPr>
          <w:rFonts w:cs="Arial"/>
          <w:sz w:val="22"/>
          <w:szCs w:val="22"/>
        </w:rPr>
      </w:pPr>
    </w:p>
    <w:p w14:paraId="491F4F21" w14:textId="77777777" w:rsidR="00E22C5B" w:rsidRDefault="00E22C5B" w:rsidP="00E22C5B">
      <w:pPr>
        <w:pStyle w:val="GliszenComPDFVorlage"/>
        <w:numPr>
          <w:ilvl w:val="1"/>
          <w:numId w:val="21"/>
        </w:numPr>
        <w:ind w:left="709" w:hanging="567"/>
        <w:rPr>
          <w:rFonts w:cs="Arial"/>
          <w:sz w:val="22"/>
          <w:szCs w:val="22"/>
        </w:rPr>
      </w:pPr>
      <w:r>
        <w:rPr>
          <w:rFonts w:cs="Arial"/>
          <w:sz w:val="22"/>
          <w:szCs w:val="22"/>
        </w:rPr>
        <w:t xml:space="preserve">B2B Transportabfertigungen werden gemäß ihrer Geschäftsnatur separat und im Bedarfsfall abgefertigt. Die Kommunikation dessen findet per E-Mail mit anhängendem Angebot und Vertragsformalitäten statt. </w:t>
      </w:r>
    </w:p>
    <w:p w14:paraId="512B84E5" w14:textId="77777777" w:rsidR="00E22C5B" w:rsidRDefault="00E22C5B" w:rsidP="00E22C5B">
      <w:pPr>
        <w:pStyle w:val="GliszenComPDFVorlage"/>
        <w:rPr>
          <w:rFonts w:cs="Arial"/>
          <w:sz w:val="22"/>
          <w:szCs w:val="22"/>
        </w:rPr>
      </w:pPr>
    </w:p>
    <w:p w14:paraId="0D963237" w14:textId="77777777" w:rsidR="00E22C5B" w:rsidRDefault="00E22C5B" w:rsidP="00E22C5B">
      <w:pPr>
        <w:pStyle w:val="GliszenComPDFVorlage"/>
        <w:rPr>
          <w:rFonts w:cs="Arial"/>
          <w:sz w:val="22"/>
          <w:szCs w:val="22"/>
        </w:rPr>
      </w:pPr>
    </w:p>
    <w:p w14:paraId="56112678" w14:textId="77777777" w:rsidR="00E22C5B" w:rsidRDefault="00E22C5B" w:rsidP="00E22C5B">
      <w:pPr>
        <w:pStyle w:val="GliszenComPDFVorlage"/>
        <w:numPr>
          <w:ilvl w:val="0"/>
          <w:numId w:val="21"/>
        </w:numPr>
        <w:ind w:left="426"/>
        <w:rPr>
          <w:rFonts w:cs="Arial"/>
          <w:b/>
          <w:bCs/>
          <w:sz w:val="22"/>
          <w:szCs w:val="22"/>
        </w:rPr>
      </w:pPr>
      <w:r>
        <w:rPr>
          <w:rFonts w:cs="Arial"/>
          <w:b/>
          <w:bCs/>
          <w:sz w:val="22"/>
          <w:szCs w:val="22"/>
        </w:rPr>
        <w:t>Beschwerden &amp; Rückerstattungsrecht</w:t>
      </w:r>
    </w:p>
    <w:p w14:paraId="6AFDB62A" w14:textId="77777777" w:rsidR="00E22C5B" w:rsidRDefault="00E22C5B" w:rsidP="00E22C5B">
      <w:pPr>
        <w:pStyle w:val="GliszenComPDFVorlage"/>
        <w:rPr>
          <w:rFonts w:cs="Arial"/>
          <w:sz w:val="22"/>
          <w:szCs w:val="22"/>
        </w:rPr>
      </w:pPr>
    </w:p>
    <w:p w14:paraId="22424AAB" w14:textId="77777777" w:rsidR="00E22C5B" w:rsidRDefault="00E22C5B" w:rsidP="00E22C5B">
      <w:pPr>
        <w:pStyle w:val="GliszenComPDFVorlage"/>
        <w:ind w:left="426"/>
        <w:rPr>
          <w:rFonts w:cs="Arial"/>
          <w:sz w:val="22"/>
          <w:szCs w:val="22"/>
        </w:rPr>
      </w:pPr>
      <w:r>
        <w:rPr>
          <w:rFonts w:cs="Arial"/>
          <w:sz w:val="22"/>
          <w:szCs w:val="22"/>
        </w:rPr>
        <w:t xml:space="preserve">Im Eintrittsfall folgender Situationen steht dem Kunden das Recht auf Rückerstattung zu: </w:t>
      </w:r>
    </w:p>
    <w:p w14:paraId="64373AB1" w14:textId="77777777" w:rsidR="00E22C5B" w:rsidRDefault="00E22C5B" w:rsidP="00E22C5B">
      <w:pPr>
        <w:pStyle w:val="GliszenComPDFVorlage"/>
        <w:ind w:left="426"/>
        <w:rPr>
          <w:rFonts w:cs="Arial"/>
          <w:sz w:val="22"/>
          <w:szCs w:val="22"/>
        </w:rPr>
      </w:pPr>
    </w:p>
    <w:p w14:paraId="35D37776" w14:textId="77777777" w:rsidR="00E22C5B" w:rsidRDefault="00E22C5B" w:rsidP="00E22C5B">
      <w:pPr>
        <w:pStyle w:val="GliszenComPDFVorlage"/>
        <w:numPr>
          <w:ilvl w:val="1"/>
          <w:numId w:val="21"/>
        </w:numPr>
        <w:ind w:left="709" w:hanging="567"/>
        <w:rPr>
          <w:rFonts w:cs="Arial"/>
          <w:sz w:val="22"/>
          <w:szCs w:val="22"/>
        </w:rPr>
      </w:pPr>
      <w:r>
        <w:rPr>
          <w:rFonts w:cs="Arial"/>
          <w:sz w:val="22"/>
          <w:szCs w:val="22"/>
        </w:rPr>
        <w:t xml:space="preserve">Widerruf                                                                                                                             Dem Kunden steht eine 14-tägige Frist zum Widerruf seiner Bestellung zu.                     Dies ist ein unumstößliches Recht des internationalen Handels und ist auf die meisten Nationen anzuwenden.                                                                                                   Er muss hierzu keine Gründe angeben.                                                                        Zur Wahrung dieses Rechts muss er jedoch die Ware auf seine Kosten zurücksenden.                                                                                                                    Gliszen.com wird stets bemüht sein den Kunden anderweitig zufriedenzustellen, und so die Last der Rückerstattung und des damit verbundenen Aufwandes zu vermeiden.                                                                                                                             </w:t>
      </w:r>
      <w:r w:rsidRPr="00077587">
        <w:rPr>
          <w:rFonts w:cs="Arial"/>
          <w:b/>
          <w:bCs/>
          <w:sz w:val="22"/>
          <w:szCs w:val="22"/>
        </w:rPr>
        <w:t>Achtung:</w:t>
      </w:r>
      <w:r>
        <w:rPr>
          <w:rFonts w:cs="Arial"/>
          <w:sz w:val="22"/>
          <w:szCs w:val="22"/>
        </w:rPr>
        <w:t xml:space="preserve">                                                                                                                           Das Recht auf Widerruf trifft nur auf Endkunden, also auf B2C Klienten zu.</w:t>
      </w:r>
    </w:p>
    <w:p w14:paraId="0C9AB792" w14:textId="77777777" w:rsidR="00E22C5B" w:rsidRDefault="00E22C5B" w:rsidP="00E22C5B">
      <w:pPr>
        <w:pStyle w:val="GliszenComPDFVorlage"/>
        <w:ind w:left="709"/>
        <w:rPr>
          <w:rFonts w:cs="Arial"/>
          <w:sz w:val="22"/>
          <w:szCs w:val="22"/>
        </w:rPr>
      </w:pPr>
    </w:p>
    <w:p w14:paraId="26811D61" w14:textId="77777777" w:rsidR="00E22C5B" w:rsidRDefault="00E22C5B" w:rsidP="00E22C5B">
      <w:pPr>
        <w:pStyle w:val="GliszenComPDFVorlage"/>
        <w:numPr>
          <w:ilvl w:val="1"/>
          <w:numId w:val="21"/>
        </w:numPr>
        <w:ind w:left="709" w:hanging="567"/>
        <w:rPr>
          <w:rFonts w:cs="Arial"/>
          <w:sz w:val="22"/>
          <w:szCs w:val="22"/>
        </w:rPr>
      </w:pPr>
      <w:r>
        <w:rPr>
          <w:rFonts w:cs="Arial"/>
          <w:sz w:val="22"/>
          <w:szCs w:val="22"/>
        </w:rPr>
        <w:t xml:space="preserve">Gewährleistung                                                                                                 Endkunden (B2C) als auch Geschäftskunden (B2B) haben das Recht auf eine 2-jährige Gewährleistungsfrist.                                                                                         Das heißt, dass der Gegenstand frei von jeglichen Mängeln zu liefern ist, und bei einer sachgemäßen Nutzung seine Funktion 2 weitere Jahre erfüllt.                                                                                                                Verschleiß ist von dieser Regelung ausgeschlossen, sofern der Verschleiß auf eine sachgemäße Nutzung zurückzuführen ist.                                                                          Im Falle einer mangelhaften Lieferung sind Gliszen.com und seine Kooperationspartner dazu verpflichtet entweder den Schaden zu reparieren, für </w:t>
      </w:r>
      <w:r>
        <w:rPr>
          <w:rFonts w:cs="Arial"/>
          <w:sz w:val="22"/>
          <w:szCs w:val="22"/>
        </w:rPr>
        <w:lastRenderedPageBreak/>
        <w:t xml:space="preserve">Ersatz Sorge zu tragen, oder den Preis zu mindern, je nachdem was in Relation zumutbarer ist.                                                                                                                               </w:t>
      </w:r>
      <w:r w:rsidRPr="00077587">
        <w:rPr>
          <w:rFonts w:cs="Arial"/>
          <w:b/>
          <w:bCs/>
          <w:sz w:val="22"/>
          <w:szCs w:val="22"/>
        </w:rPr>
        <w:t xml:space="preserve">Achtung: </w:t>
      </w:r>
      <w:r>
        <w:rPr>
          <w:rFonts w:cs="Arial"/>
          <w:sz w:val="22"/>
          <w:szCs w:val="22"/>
        </w:rPr>
        <w:t xml:space="preserve">                                                                                                                       Das Recht auf Gewährleistung trifft sowohl auf Endkunden (B2C) als auch auf Geschäftskunden zu (B2B), und die Frist startet erst mit der erfolgten Auslieferung an den Kunden oder einer von ihm benannten dritten Partei, wenn es sich hierbei nicht den Ausführer handelt.</w:t>
      </w:r>
    </w:p>
    <w:p w14:paraId="4250D4B3" w14:textId="77777777" w:rsidR="00E22C5B" w:rsidRDefault="00E22C5B" w:rsidP="00E22C5B">
      <w:pPr>
        <w:pStyle w:val="GliszenComPDFVorlage"/>
        <w:ind w:left="709"/>
        <w:rPr>
          <w:rFonts w:cs="Arial"/>
          <w:sz w:val="22"/>
          <w:szCs w:val="22"/>
        </w:rPr>
      </w:pPr>
    </w:p>
    <w:p w14:paraId="31FCB54A" w14:textId="77777777" w:rsidR="00E22C5B" w:rsidRDefault="00E22C5B" w:rsidP="00E22C5B">
      <w:pPr>
        <w:pStyle w:val="GliszenComPDFVorlage"/>
        <w:numPr>
          <w:ilvl w:val="1"/>
          <w:numId w:val="21"/>
        </w:numPr>
        <w:ind w:left="709" w:hanging="567"/>
        <w:rPr>
          <w:rFonts w:cs="Arial"/>
          <w:sz w:val="22"/>
          <w:szCs w:val="22"/>
        </w:rPr>
      </w:pPr>
      <w:r>
        <w:rPr>
          <w:rFonts w:cs="Arial"/>
          <w:sz w:val="22"/>
          <w:szCs w:val="22"/>
        </w:rPr>
        <w:t xml:space="preserve">Produkthaftung &amp; Schadensersatzanspruch                                                                Derjenige, der Produkte herstellt oder in den Verkehr bringt hat verpflichtend dafür Sorge zu tragen, dass von diesen Produkten keine Gefahr ausgeht.                                      Vor diesem Hintergrund sind Kunden vor Schäden an Leben, Körper und Gesundheit und an anderen Sachen als der schadhaften Sache selbst zu schützen.                                                                                                                                                                   </w:t>
      </w:r>
      <w:r w:rsidRPr="00077587">
        <w:rPr>
          <w:rFonts w:cs="Arial"/>
          <w:b/>
          <w:bCs/>
          <w:sz w:val="22"/>
          <w:szCs w:val="22"/>
        </w:rPr>
        <w:t xml:space="preserve">Achtung:                                                                                                                           </w:t>
      </w:r>
      <w:r>
        <w:rPr>
          <w:rFonts w:cs="Arial"/>
          <w:sz w:val="22"/>
          <w:szCs w:val="22"/>
        </w:rPr>
        <w:t xml:space="preserve">Die Produkthaftungsgesetze sind auf B2B- als auch auf B2C-Kunden anzuwenden und variieren regional – siehe hierzu auch Kapitel 9 „Produktsicherheit". </w:t>
      </w:r>
    </w:p>
    <w:p w14:paraId="46C39EB1" w14:textId="77777777" w:rsidR="00E22C5B" w:rsidRDefault="00E22C5B" w:rsidP="00E22C5B">
      <w:pPr>
        <w:pStyle w:val="GliszenComPDFVorlage"/>
        <w:ind w:left="709"/>
        <w:rPr>
          <w:rFonts w:cs="Arial"/>
          <w:sz w:val="22"/>
          <w:szCs w:val="22"/>
        </w:rPr>
      </w:pPr>
    </w:p>
    <w:p w14:paraId="59ABB8BA" w14:textId="77777777" w:rsidR="00E22C5B" w:rsidRPr="00E97160" w:rsidRDefault="00E22C5B" w:rsidP="00E22C5B">
      <w:pPr>
        <w:pStyle w:val="Listenabsatz"/>
        <w:numPr>
          <w:ilvl w:val="1"/>
          <w:numId w:val="21"/>
        </w:numPr>
        <w:rPr>
          <w:rFonts w:cs="Arial"/>
          <w:sz w:val="22"/>
          <w:szCs w:val="22"/>
        </w:rPr>
      </w:pPr>
      <w:r w:rsidRPr="00E97160">
        <w:rPr>
          <w:rFonts w:cs="Arial"/>
          <w:sz w:val="22"/>
          <w:szCs w:val="22"/>
        </w:rPr>
        <w:t>Weitere Informationen zur Anwendung der unter den Punkten 8.1. bis 8.3. dargelegten Themen sind dem Teil A. und dem Teil B. dieser Geschäftsbedingungen zu entnehmen (</w:t>
      </w:r>
      <w:r>
        <w:rPr>
          <w:rFonts w:cs="Arial"/>
          <w:sz w:val="22"/>
          <w:szCs w:val="22"/>
        </w:rPr>
        <w:t xml:space="preserve">siehe </w:t>
      </w:r>
      <w:r w:rsidRPr="00E97160">
        <w:rPr>
          <w:rFonts w:cs="Arial"/>
          <w:i/>
          <w:iCs/>
          <w:color w:val="002060"/>
          <w:sz w:val="22"/>
          <w:szCs w:val="22"/>
          <w:u w:val="single"/>
        </w:rPr>
        <w:t>A. General Terms and Conditions (GTC) for End Users</w:t>
      </w:r>
      <w:r w:rsidRPr="00E97160">
        <w:rPr>
          <w:rFonts w:cs="Arial"/>
          <w:color w:val="002060"/>
          <w:sz w:val="22"/>
          <w:szCs w:val="22"/>
        </w:rPr>
        <w:t xml:space="preserve"> </w:t>
      </w:r>
      <w:r w:rsidRPr="00E97160">
        <w:rPr>
          <w:rFonts w:cs="Arial"/>
          <w:sz w:val="22"/>
          <w:szCs w:val="22"/>
        </w:rPr>
        <w:t xml:space="preserve">&amp; </w:t>
      </w:r>
      <w:r w:rsidRPr="00E97160">
        <w:rPr>
          <w:rFonts w:cs="Arial"/>
          <w:i/>
          <w:iCs/>
          <w:color w:val="002060"/>
          <w:sz w:val="22"/>
          <w:szCs w:val="22"/>
          <w:u w:val="single"/>
        </w:rPr>
        <w:t>B. General Terms and Conditions (GTC) for commercial customers (B2B)</w:t>
      </w:r>
      <w:r w:rsidRPr="00E97160">
        <w:rPr>
          <w:rFonts w:cs="Arial"/>
          <w:sz w:val="22"/>
          <w:szCs w:val="22"/>
        </w:rPr>
        <w:t xml:space="preserve">). </w:t>
      </w:r>
    </w:p>
    <w:p w14:paraId="2BDA9BE7" w14:textId="77777777" w:rsidR="00E22C5B" w:rsidRDefault="00E22C5B" w:rsidP="00E22C5B">
      <w:pPr>
        <w:pStyle w:val="GliszenComPDFVorlage"/>
        <w:ind w:left="426"/>
        <w:rPr>
          <w:rFonts w:cs="Arial"/>
          <w:sz w:val="22"/>
          <w:szCs w:val="22"/>
        </w:rPr>
      </w:pPr>
    </w:p>
    <w:p w14:paraId="7C9BA8B5" w14:textId="77777777" w:rsidR="00E22C5B" w:rsidRDefault="00E22C5B" w:rsidP="00E22C5B">
      <w:pPr>
        <w:pStyle w:val="GliszenComPDFVorlage"/>
        <w:ind w:left="708"/>
        <w:rPr>
          <w:rFonts w:cs="Arial"/>
          <w:sz w:val="22"/>
          <w:szCs w:val="22"/>
        </w:rPr>
      </w:pPr>
      <w:r>
        <w:rPr>
          <w:rFonts w:cs="Arial"/>
          <w:sz w:val="22"/>
          <w:szCs w:val="22"/>
        </w:rPr>
        <w:t xml:space="preserve">Gliszen.com wird bei Eintritt einer der unter den Punkten 8.1. bis 8.3. beschriebenen Szenarien seinen Kooperationspartner schnellstmöglich informieren, um mit ihm gemeinschaftlich Reaktionsmaßnahmen zu definieren.                                                                                 </w:t>
      </w:r>
    </w:p>
    <w:p w14:paraId="7AA42601" w14:textId="77777777" w:rsidR="00E22C5B" w:rsidRDefault="00E22C5B" w:rsidP="00E22C5B">
      <w:pPr>
        <w:pStyle w:val="GliszenComPDFVorlage"/>
        <w:rPr>
          <w:rFonts w:cs="Arial"/>
          <w:sz w:val="22"/>
          <w:szCs w:val="22"/>
        </w:rPr>
      </w:pPr>
      <w:r>
        <w:rPr>
          <w:rFonts w:cs="Arial"/>
          <w:sz w:val="22"/>
          <w:szCs w:val="22"/>
        </w:rPr>
        <w:t xml:space="preserve">           </w:t>
      </w:r>
    </w:p>
    <w:p w14:paraId="0652F71E" w14:textId="77777777" w:rsidR="00E22C5B" w:rsidRDefault="00E22C5B" w:rsidP="00E22C5B">
      <w:pPr>
        <w:pStyle w:val="GliszenComPDFVorlage"/>
        <w:rPr>
          <w:rFonts w:cs="Arial"/>
          <w:sz w:val="22"/>
          <w:szCs w:val="22"/>
        </w:rPr>
      </w:pPr>
      <w:r>
        <w:rPr>
          <w:rFonts w:cs="Arial"/>
          <w:sz w:val="22"/>
          <w:szCs w:val="22"/>
        </w:rPr>
        <w:t xml:space="preserve">                                                                                                                      </w:t>
      </w:r>
    </w:p>
    <w:p w14:paraId="37DEEC07" w14:textId="77777777" w:rsidR="00E22C5B" w:rsidRDefault="00E22C5B" w:rsidP="00E22C5B">
      <w:pPr>
        <w:pStyle w:val="GliszenComPDFVorlage"/>
        <w:numPr>
          <w:ilvl w:val="0"/>
          <w:numId w:val="21"/>
        </w:numPr>
        <w:ind w:left="426"/>
        <w:rPr>
          <w:rFonts w:cs="Arial"/>
          <w:b/>
          <w:bCs/>
          <w:sz w:val="22"/>
          <w:szCs w:val="22"/>
        </w:rPr>
      </w:pPr>
      <w:r>
        <w:rPr>
          <w:rFonts w:cs="Arial"/>
          <w:b/>
          <w:bCs/>
          <w:sz w:val="22"/>
          <w:szCs w:val="22"/>
        </w:rPr>
        <w:t>Produktsicherheitsgesetze und deren Anwendung bei Gliszen.com</w:t>
      </w:r>
    </w:p>
    <w:p w14:paraId="7E118FDF" w14:textId="77777777" w:rsidR="00E22C5B" w:rsidRDefault="00E22C5B" w:rsidP="00E22C5B">
      <w:pPr>
        <w:pStyle w:val="GliszenComPDFVorlage"/>
        <w:rPr>
          <w:rFonts w:cs="Arial"/>
          <w:sz w:val="22"/>
          <w:szCs w:val="22"/>
        </w:rPr>
      </w:pPr>
    </w:p>
    <w:p w14:paraId="02C95B39" w14:textId="77777777" w:rsidR="00E22C5B" w:rsidRDefault="00E22C5B" w:rsidP="00E22C5B">
      <w:pPr>
        <w:pStyle w:val="GliszenComPDFVorlage"/>
        <w:ind w:left="426"/>
        <w:rPr>
          <w:rFonts w:cs="Arial"/>
          <w:sz w:val="22"/>
          <w:szCs w:val="22"/>
        </w:rPr>
      </w:pPr>
      <w:r>
        <w:rPr>
          <w:rFonts w:cs="Arial"/>
          <w:sz w:val="22"/>
          <w:szCs w:val="22"/>
        </w:rPr>
        <w:t>Der US-Amerikanische Consumer Product Safety Improvement Act (CPSIA) der Consumer Product Safety Commission (CPSC) als auch die Verordnung (EU) 2019/1020 des Europäischen Parlaments und des Rates, und hier explizit die Verordnung 2001/95/EG der Europäischen Kommission über die allgemeine Produktsicherheit, stehen beispielhaft für Verordnungen zur Wahrung der Produktsicherheit in den Vereinigten Staaten von Amerika bzw. in der Europäischen Union.</w:t>
      </w:r>
    </w:p>
    <w:p w14:paraId="01BD3AE8" w14:textId="77777777" w:rsidR="00E22C5B" w:rsidRDefault="00E22C5B" w:rsidP="00E22C5B">
      <w:pPr>
        <w:pStyle w:val="GliszenComPDFVorlage"/>
        <w:ind w:left="426"/>
        <w:rPr>
          <w:rFonts w:cs="Arial"/>
          <w:sz w:val="22"/>
          <w:szCs w:val="22"/>
        </w:rPr>
      </w:pPr>
    </w:p>
    <w:p w14:paraId="5389754E" w14:textId="77777777" w:rsidR="00E22C5B" w:rsidRDefault="00E22C5B" w:rsidP="00E22C5B">
      <w:pPr>
        <w:pStyle w:val="GliszenComPDFVorlage"/>
        <w:ind w:left="426"/>
        <w:rPr>
          <w:rFonts w:cs="Arial"/>
          <w:sz w:val="22"/>
          <w:szCs w:val="22"/>
        </w:rPr>
      </w:pPr>
      <w:r>
        <w:rPr>
          <w:rFonts w:cs="Arial"/>
          <w:sz w:val="22"/>
          <w:szCs w:val="22"/>
        </w:rPr>
        <w:t xml:space="preserve">Sie stellen verbindliche Regularien dar, die es einzuhalten gilt, um Waren in die entsprechenden Wirtschaftsräume in Verkehr zu bringen, und gelten für alle Parteien, unabhängig von ihrem Geschäftssitz.                                                                                    Sie ergänzen die Bestimmungen zur Produkthaftung (siehe 8.3.) und können bei Zuwiderhandlung und / oder im Haftungsfall mit hohen Strafen sanktioniert werden. </w:t>
      </w:r>
    </w:p>
    <w:p w14:paraId="5B660374" w14:textId="77777777" w:rsidR="00E22C5B" w:rsidRDefault="00E22C5B" w:rsidP="00E22C5B">
      <w:pPr>
        <w:pStyle w:val="GliszenComPDFVorlage"/>
        <w:ind w:left="426"/>
        <w:rPr>
          <w:rFonts w:cs="Arial"/>
          <w:sz w:val="22"/>
          <w:szCs w:val="22"/>
        </w:rPr>
      </w:pPr>
    </w:p>
    <w:p w14:paraId="739F4E55" w14:textId="77777777" w:rsidR="00E22C5B" w:rsidRDefault="00E22C5B" w:rsidP="00E22C5B">
      <w:pPr>
        <w:pStyle w:val="GliszenComPDFVorlage"/>
        <w:ind w:left="426"/>
        <w:rPr>
          <w:rFonts w:cs="Arial"/>
          <w:sz w:val="22"/>
          <w:szCs w:val="22"/>
        </w:rPr>
      </w:pPr>
      <w:r>
        <w:rPr>
          <w:rFonts w:cs="Arial"/>
          <w:sz w:val="22"/>
          <w:szCs w:val="22"/>
        </w:rPr>
        <w:t xml:space="preserve">Wir empfehlen den Kooperationspartnern dringend sich der Notwendigkeit der Einhaltung derlei Regularien noch vor dem Einstellen der Produkte auf Gliszen.com bewusst zu sein, und dementsprechend die Konformität bzw. Nichtkonformität mit diesen Vorgaben an Gliszen.com zu korrespondieren.                                                                             Die Gesellschaft wird dann adäquat handeln, und diese Informationen an interessierte </w:t>
      </w:r>
      <w:r>
        <w:rPr>
          <w:rFonts w:cs="Arial"/>
          <w:sz w:val="22"/>
          <w:szCs w:val="22"/>
        </w:rPr>
        <w:lastRenderedPageBreak/>
        <w:t>dritte Parteien wie etwa den Distributoren weiter kommunizieren, um die betroffenen Märkte in der Folge zu meiden.</w:t>
      </w:r>
    </w:p>
    <w:p w14:paraId="418D00E0" w14:textId="77777777" w:rsidR="00E22C5B" w:rsidRDefault="00E22C5B" w:rsidP="00E22C5B">
      <w:pPr>
        <w:pStyle w:val="GliszenComPDFVorlage"/>
        <w:ind w:left="426"/>
        <w:rPr>
          <w:rFonts w:cs="Arial"/>
          <w:sz w:val="22"/>
          <w:szCs w:val="22"/>
        </w:rPr>
      </w:pPr>
      <w:r>
        <w:rPr>
          <w:rFonts w:cs="Arial"/>
          <w:sz w:val="22"/>
          <w:szCs w:val="22"/>
        </w:rPr>
        <w:t>Zu diesem Zweck hat Gliszen.com im Bereich der Produktplatzierung entsprechende Checkboxen eingeführt, mit denen der Hersteller den entsprechenden Status der Produkte in dieser Hinsicht mitteilen kann.</w:t>
      </w:r>
    </w:p>
    <w:p w14:paraId="59675DBA" w14:textId="77777777" w:rsidR="00E22C5B" w:rsidRDefault="00E22C5B" w:rsidP="00E22C5B">
      <w:pPr>
        <w:pStyle w:val="GliszenComPDFVorlage"/>
        <w:ind w:left="426"/>
        <w:rPr>
          <w:rFonts w:cs="Arial"/>
          <w:sz w:val="22"/>
          <w:szCs w:val="22"/>
        </w:rPr>
      </w:pPr>
    </w:p>
    <w:p w14:paraId="6D8385EE" w14:textId="77777777" w:rsidR="00E22C5B" w:rsidRDefault="00E22C5B" w:rsidP="00E22C5B">
      <w:pPr>
        <w:pStyle w:val="GliszenComPDFVorlage"/>
        <w:ind w:left="426"/>
        <w:rPr>
          <w:rFonts w:cs="Arial"/>
          <w:sz w:val="22"/>
          <w:szCs w:val="22"/>
        </w:rPr>
      </w:pPr>
      <w:r>
        <w:rPr>
          <w:rFonts w:cs="Arial"/>
          <w:sz w:val="22"/>
          <w:szCs w:val="22"/>
        </w:rPr>
        <w:t>Fordern Sie weitere Informationen unter</w:t>
      </w:r>
      <w:r>
        <w:rPr>
          <w:rFonts w:cs="Arial"/>
          <w:color w:val="002060"/>
          <w:sz w:val="22"/>
          <w:szCs w:val="22"/>
        </w:rPr>
        <w:t xml:space="preserve"> </w:t>
      </w:r>
      <w:hyperlink r:id="rId10" w:history="1">
        <w:r>
          <w:rPr>
            <w:rStyle w:val="Hyperlink"/>
            <w:rFonts w:cs="Arial"/>
            <w:i/>
            <w:iCs/>
            <w:color w:val="002060"/>
            <w:sz w:val="22"/>
            <w:szCs w:val="22"/>
          </w:rPr>
          <w:t>regulatory@gliszen.com</w:t>
        </w:r>
      </w:hyperlink>
      <w:r>
        <w:rPr>
          <w:rFonts w:cs="Arial"/>
          <w:i/>
          <w:iCs/>
          <w:color w:val="002060"/>
          <w:sz w:val="22"/>
          <w:szCs w:val="22"/>
          <w:u w:val="single"/>
        </w:rPr>
        <w:t xml:space="preserve"> </w:t>
      </w:r>
      <w:r>
        <w:rPr>
          <w:rFonts w:cs="Arial"/>
          <w:sz w:val="22"/>
          <w:szCs w:val="22"/>
        </w:rPr>
        <w:t>an.</w:t>
      </w:r>
    </w:p>
    <w:p w14:paraId="69B5E1BC" w14:textId="77777777" w:rsidR="00E22C5B" w:rsidRDefault="00E22C5B" w:rsidP="00E22C5B">
      <w:pPr>
        <w:pStyle w:val="GliszenComPDFVorlage"/>
        <w:rPr>
          <w:rFonts w:cs="Arial"/>
          <w:sz w:val="22"/>
          <w:szCs w:val="22"/>
        </w:rPr>
      </w:pPr>
      <w:r>
        <w:rPr>
          <w:rFonts w:cs="Arial"/>
          <w:sz w:val="22"/>
          <w:szCs w:val="22"/>
        </w:rPr>
        <w:t xml:space="preserve">            </w:t>
      </w:r>
    </w:p>
    <w:p w14:paraId="01A1E741" w14:textId="77777777" w:rsidR="00E22C5B" w:rsidRPr="00572E66" w:rsidRDefault="00E22C5B" w:rsidP="00E22C5B">
      <w:pPr>
        <w:pStyle w:val="GliszenComPDFVorlage"/>
        <w:rPr>
          <w:rFonts w:cs="Arial"/>
          <w:sz w:val="22"/>
          <w:szCs w:val="22"/>
        </w:rPr>
      </w:pPr>
      <w:r>
        <w:rPr>
          <w:rFonts w:cs="Arial"/>
          <w:sz w:val="22"/>
          <w:szCs w:val="22"/>
        </w:rPr>
        <w:t xml:space="preserve">                                                                                              </w:t>
      </w:r>
    </w:p>
    <w:p w14:paraId="3B31690D" w14:textId="77777777" w:rsidR="00E22C5B" w:rsidRDefault="00E22C5B" w:rsidP="00E22C5B">
      <w:pPr>
        <w:pStyle w:val="GliszenComPDFVorlage"/>
        <w:numPr>
          <w:ilvl w:val="0"/>
          <w:numId w:val="21"/>
        </w:numPr>
        <w:ind w:left="426"/>
        <w:rPr>
          <w:rFonts w:cs="Arial"/>
          <w:b/>
          <w:bCs/>
          <w:sz w:val="22"/>
          <w:szCs w:val="22"/>
        </w:rPr>
      </w:pPr>
      <w:r>
        <w:rPr>
          <w:rFonts w:cs="Arial"/>
          <w:b/>
          <w:bCs/>
          <w:sz w:val="22"/>
          <w:szCs w:val="22"/>
        </w:rPr>
        <w:t xml:space="preserve">Vertragssprache </w:t>
      </w:r>
    </w:p>
    <w:p w14:paraId="7197F9A7" w14:textId="77777777" w:rsidR="00E22C5B" w:rsidRDefault="00E22C5B" w:rsidP="00E22C5B">
      <w:pPr>
        <w:pStyle w:val="GliszenComPDFVorlage"/>
        <w:ind w:left="426"/>
        <w:rPr>
          <w:rFonts w:cs="Arial"/>
          <w:b/>
          <w:bCs/>
          <w:sz w:val="22"/>
          <w:szCs w:val="22"/>
        </w:rPr>
      </w:pPr>
    </w:p>
    <w:p w14:paraId="6E51707B" w14:textId="77777777" w:rsidR="00E22C5B" w:rsidRPr="00FB7642" w:rsidRDefault="00E22C5B" w:rsidP="00E22C5B">
      <w:pPr>
        <w:pStyle w:val="GliszenComPDFVorlage"/>
        <w:ind w:left="426"/>
        <w:rPr>
          <w:rFonts w:cs="Arial"/>
          <w:b/>
          <w:bCs/>
          <w:sz w:val="22"/>
          <w:szCs w:val="22"/>
        </w:rPr>
      </w:pPr>
      <w:r w:rsidRPr="00FB7642">
        <w:rPr>
          <w:rFonts w:cs="Arial"/>
          <w:sz w:val="22"/>
          <w:szCs w:val="22"/>
        </w:rPr>
        <w:t>Als international agierendes Unternehmen ist Gliszen.com stets bestrebt, weltweit Kunden und Kooperationspartner zu akquirieren.</w:t>
      </w:r>
      <w:r>
        <w:rPr>
          <w:rFonts w:cs="Arial"/>
          <w:b/>
          <w:bCs/>
          <w:sz w:val="22"/>
          <w:szCs w:val="22"/>
        </w:rPr>
        <w:t xml:space="preserve">                                                               </w:t>
      </w:r>
      <w:r w:rsidRPr="00FB7642">
        <w:rPr>
          <w:rFonts w:cs="Arial"/>
          <w:sz w:val="22"/>
          <w:szCs w:val="22"/>
        </w:rPr>
        <w:t>Dennoch ist es nicht immer möglich, alle verbindlichen und verpflichtenden Dokumente in allen Sprachen zu veröffentlichen.</w:t>
      </w:r>
      <w:r>
        <w:rPr>
          <w:rFonts w:cs="Arial"/>
          <w:b/>
          <w:bCs/>
          <w:sz w:val="22"/>
          <w:szCs w:val="22"/>
        </w:rPr>
        <w:t xml:space="preserve">                                                                                </w:t>
      </w:r>
      <w:r w:rsidRPr="00FB7642">
        <w:rPr>
          <w:rFonts w:cs="Arial"/>
          <w:sz w:val="22"/>
          <w:szCs w:val="22"/>
        </w:rPr>
        <w:t xml:space="preserve">Daher sind </w:t>
      </w:r>
      <w:r w:rsidRPr="00F23121">
        <w:rPr>
          <w:rFonts w:cs="Arial"/>
          <w:b/>
          <w:bCs/>
          <w:sz w:val="22"/>
          <w:szCs w:val="22"/>
        </w:rPr>
        <w:t>nur die englischen Fassungen</w:t>
      </w:r>
      <w:r w:rsidRPr="00FB7642">
        <w:rPr>
          <w:rFonts w:cs="Arial"/>
          <w:sz w:val="22"/>
          <w:szCs w:val="22"/>
        </w:rPr>
        <w:t xml:space="preserve"> der Allgemeinen Geschäftsbedingungen sowie aller weiteren Dokumente </w:t>
      </w:r>
      <w:r w:rsidRPr="002F49BA">
        <w:rPr>
          <w:rFonts w:cs="Arial"/>
          <w:b/>
          <w:bCs/>
          <w:sz w:val="22"/>
          <w:szCs w:val="22"/>
        </w:rPr>
        <w:t>rechtsverbindlich</w:t>
      </w:r>
      <w:r w:rsidRPr="00FB7642">
        <w:rPr>
          <w:rFonts w:cs="Arial"/>
          <w:sz w:val="22"/>
          <w:szCs w:val="22"/>
        </w:rPr>
        <w:t>.</w:t>
      </w:r>
      <w:r>
        <w:rPr>
          <w:rFonts w:cs="Arial"/>
          <w:b/>
          <w:bCs/>
          <w:sz w:val="22"/>
          <w:szCs w:val="22"/>
        </w:rPr>
        <w:t xml:space="preserve">                                                              </w:t>
      </w:r>
      <w:r w:rsidRPr="00FB7642">
        <w:rPr>
          <w:rFonts w:cs="Arial"/>
          <w:sz w:val="22"/>
          <w:szCs w:val="22"/>
        </w:rPr>
        <w:t>Andere Sprachen dienen nur der Orientierung.</w:t>
      </w:r>
    </w:p>
    <w:p w14:paraId="4554FF6B" w14:textId="77777777" w:rsidR="00E22C5B" w:rsidRDefault="00E22C5B" w:rsidP="00E22C5B">
      <w:pPr>
        <w:pStyle w:val="GliszenComPDFVorlage"/>
        <w:tabs>
          <w:tab w:val="left" w:pos="567"/>
        </w:tabs>
        <w:rPr>
          <w:rFonts w:cs="Arial"/>
          <w:sz w:val="22"/>
          <w:szCs w:val="22"/>
        </w:rPr>
      </w:pPr>
    </w:p>
    <w:p w14:paraId="68D77287" w14:textId="77777777" w:rsidR="00E22C5B" w:rsidRPr="00FB7642" w:rsidRDefault="00E22C5B" w:rsidP="00E22C5B">
      <w:pPr>
        <w:pStyle w:val="GliszenComPDFVorlage"/>
        <w:tabs>
          <w:tab w:val="left" w:pos="567"/>
        </w:tabs>
        <w:ind w:left="564"/>
        <w:rPr>
          <w:rFonts w:cs="Arial"/>
          <w:sz w:val="22"/>
          <w:szCs w:val="22"/>
        </w:rPr>
      </w:pPr>
    </w:p>
    <w:p w14:paraId="2C5189E6" w14:textId="77777777" w:rsidR="00E22C5B" w:rsidRDefault="00E22C5B" w:rsidP="00E22C5B">
      <w:pPr>
        <w:pStyle w:val="GliszenComPDFVorlage"/>
        <w:numPr>
          <w:ilvl w:val="0"/>
          <w:numId w:val="21"/>
        </w:numPr>
        <w:tabs>
          <w:tab w:val="left" w:pos="567"/>
        </w:tabs>
        <w:ind w:left="426"/>
        <w:rPr>
          <w:rFonts w:cs="Arial"/>
          <w:b/>
          <w:bCs/>
          <w:sz w:val="22"/>
          <w:szCs w:val="22"/>
        </w:rPr>
      </w:pPr>
      <w:r>
        <w:rPr>
          <w:rFonts w:cs="Arial"/>
          <w:b/>
          <w:bCs/>
          <w:sz w:val="22"/>
          <w:szCs w:val="22"/>
        </w:rPr>
        <w:t>Mitgliedschaft</w:t>
      </w:r>
    </w:p>
    <w:p w14:paraId="4F2402C3" w14:textId="77777777" w:rsidR="00E22C5B" w:rsidRDefault="00E22C5B" w:rsidP="00E22C5B">
      <w:pPr>
        <w:pStyle w:val="GliszenComPDFVorlage"/>
        <w:ind w:left="708"/>
        <w:rPr>
          <w:rFonts w:cs="Arial"/>
          <w:sz w:val="22"/>
          <w:szCs w:val="22"/>
        </w:rPr>
      </w:pPr>
    </w:p>
    <w:p w14:paraId="338AD43F" w14:textId="77777777" w:rsidR="00E22C5B" w:rsidRDefault="00E22C5B" w:rsidP="00E22C5B">
      <w:pPr>
        <w:pStyle w:val="GliszenComPDFVorlage"/>
        <w:ind w:left="426"/>
        <w:rPr>
          <w:rFonts w:cs="Arial"/>
          <w:sz w:val="22"/>
          <w:szCs w:val="22"/>
        </w:rPr>
      </w:pPr>
      <w:r>
        <w:rPr>
          <w:rFonts w:cs="Arial"/>
          <w:sz w:val="22"/>
          <w:szCs w:val="22"/>
        </w:rPr>
        <w:t xml:space="preserve">Um eine Mitgliedschaft als kooperierender Geschäftspartner (Hersteller) zu beantragen, senden Sie eine E-Mail an </w:t>
      </w:r>
      <w:hyperlink r:id="rId11" w:history="1">
        <w:r>
          <w:rPr>
            <w:rStyle w:val="Hyperlink"/>
            <w:rFonts w:cs="Arial"/>
            <w:i/>
            <w:iCs/>
            <w:color w:val="002060"/>
            <w:sz w:val="22"/>
            <w:szCs w:val="22"/>
          </w:rPr>
          <w:t>manufacturer@gliszen.com</w:t>
        </w:r>
      </w:hyperlink>
      <w:r>
        <w:rPr>
          <w:rFonts w:cs="Arial"/>
          <w:sz w:val="22"/>
          <w:szCs w:val="22"/>
        </w:rPr>
        <w:t>.</w:t>
      </w:r>
    </w:p>
    <w:p w14:paraId="6FFD53D1" w14:textId="77777777" w:rsidR="00E22C5B" w:rsidRDefault="00E22C5B" w:rsidP="00E22C5B">
      <w:pPr>
        <w:pStyle w:val="GliszenComPDFVorlage"/>
        <w:ind w:left="426"/>
        <w:rPr>
          <w:rFonts w:cs="Arial"/>
          <w:sz w:val="22"/>
          <w:szCs w:val="22"/>
        </w:rPr>
      </w:pPr>
    </w:p>
    <w:p w14:paraId="64857E72" w14:textId="77777777" w:rsidR="00E22C5B" w:rsidRPr="00FB7642" w:rsidRDefault="00E22C5B" w:rsidP="00E22C5B">
      <w:pPr>
        <w:pStyle w:val="GliszenComPDFVorlage"/>
        <w:ind w:left="426"/>
        <w:rPr>
          <w:rFonts w:cs="Arial"/>
          <w:sz w:val="22"/>
          <w:szCs w:val="22"/>
        </w:rPr>
      </w:pPr>
      <w:r w:rsidRPr="00FB7642">
        <w:rPr>
          <w:rFonts w:cs="Arial"/>
          <w:sz w:val="22"/>
          <w:szCs w:val="22"/>
        </w:rPr>
        <w:t xml:space="preserve">Je nach Mitgliedschaftsstatus </w:t>
      </w:r>
      <w:r>
        <w:rPr>
          <w:rFonts w:cs="Arial"/>
          <w:sz w:val="22"/>
          <w:szCs w:val="22"/>
        </w:rPr>
        <w:t>haben</w:t>
      </w:r>
      <w:r w:rsidRPr="00FB7642">
        <w:rPr>
          <w:rFonts w:cs="Arial"/>
          <w:sz w:val="22"/>
          <w:szCs w:val="22"/>
        </w:rPr>
        <w:t xml:space="preserve"> kooperierenden Herstellers </w:t>
      </w:r>
      <w:r>
        <w:rPr>
          <w:rFonts w:cs="Arial"/>
          <w:sz w:val="22"/>
          <w:szCs w:val="22"/>
        </w:rPr>
        <w:t xml:space="preserve">verschiedene </w:t>
      </w:r>
      <w:r w:rsidRPr="00FB7642">
        <w:rPr>
          <w:rFonts w:cs="Arial"/>
          <w:sz w:val="22"/>
          <w:szCs w:val="22"/>
        </w:rPr>
        <w:t>Rechte.</w:t>
      </w:r>
    </w:p>
    <w:p w14:paraId="7050CFA0" w14:textId="77777777" w:rsidR="00E22C5B" w:rsidRPr="00FB7642" w:rsidRDefault="00E22C5B" w:rsidP="00E22C5B">
      <w:pPr>
        <w:pStyle w:val="GliszenComPDFVorlage"/>
        <w:ind w:left="426"/>
        <w:rPr>
          <w:rFonts w:cs="Arial"/>
          <w:sz w:val="22"/>
          <w:szCs w:val="22"/>
        </w:rPr>
      </w:pPr>
      <w:r w:rsidRPr="00FB7642">
        <w:rPr>
          <w:rFonts w:cs="Arial"/>
          <w:sz w:val="22"/>
          <w:szCs w:val="22"/>
        </w:rPr>
        <w:t xml:space="preserve">Gliszen.com unterscheidet </w:t>
      </w:r>
      <w:r>
        <w:rPr>
          <w:rFonts w:cs="Arial"/>
          <w:sz w:val="22"/>
          <w:szCs w:val="22"/>
        </w:rPr>
        <w:t xml:space="preserve">hierbei </w:t>
      </w:r>
      <w:r w:rsidRPr="00FB7642">
        <w:rPr>
          <w:rFonts w:cs="Arial"/>
          <w:sz w:val="22"/>
          <w:szCs w:val="22"/>
        </w:rPr>
        <w:t>zwischen</w:t>
      </w:r>
    </w:p>
    <w:p w14:paraId="673A22C3" w14:textId="77777777" w:rsidR="00E22C5B" w:rsidRPr="00FB7642" w:rsidRDefault="00E22C5B" w:rsidP="00E22C5B">
      <w:pPr>
        <w:pStyle w:val="GliszenComPDFVorlage"/>
        <w:ind w:left="426"/>
        <w:rPr>
          <w:rFonts w:cs="Arial"/>
          <w:sz w:val="22"/>
          <w:szCs w:val="22"/>
        </w:rPr>
      </w:pPr>
    </w:p>
    <w:p w14:paraId="3C547393" w14:textId="77777777" w:rsidR="00E22C5B" w:rsidRDefault="00E22C5B" w:rsidP="00E22C5B">
      <w:pPr>
        <w:pStyle w:val="GliszenComPDFVorlage"/>
        <w:numPr>
          <w:ilvl w:val="0"/>
          <w:numId w:val="25"/>
        </w:numPr>
        <w:rPr>
          <w:rFonts w:cs="Arial"/>
          <w:sz w:val="22"/>
          <w:szCs w:val="22"/>
        </w:rPr>
      </w:pPr>
      <w:r w:rsidRPr="00FB7642">
        <w:rPr>
          <w:rFonts w:cs="Arial"/>
          <w:sz w:val="22"/>
          <w:szCs w:val="22"/>
        </w:rPr>
        <w:t>Basismitglieder</w:t>
      </w:r>
    </w:p>
    <w:p w14:paraId="0EE294FD" w14:textId="77777777" w:rsidR="00E22C5B" w:rsidRDefault="00E22C5B" w:rsidP="00E22C5B">
      <w:pPr>
        <w:pStyle w:val="GliszenComPDFVorlage"/>
        <w:ind w:left="720"/>
        <w:rPr>
          <w:rFonts w:cs="Arial"/>
          <w:sz w:val="22"/>
          <w:szCs w:val="22"/>
        </w:rPr>
      </w:pPr>
    </w:p>
    <w:p w14:paraId="257A656F" w14:textId="77777777" w:rsidR="00E22C5B" w:rsidRDefault="00E22C5B" w:rsidP="00E22C5B">
      <w:pPr>
        <w:pStyle w:val="GliszenComPDFVorlage"/>
        <w:numPr>
          <w:ilvl w:val="0"/>
          <w:numId w:val="25"/>
        </w:numPr>
        <w:rPr>
          <w:rFonts w:cs="Arial"/>
          <w:sz w:val="22"/>
          <w:szCs w:val="22"/>
        </w:rPr>
      </w:pPr>
      <w:r w:rsidRPr="00FB7642">
        <w:rPr>
          <w:rFonts w:cs="Arial"/>
          <w:sz w:val="22"/>
          <w:szCs w:val="22"/>
        </w:rPr>
        <w:t>Premium Mitglieder</w:t>
      </w:r>
    </w:p>
    <w:p w14:paraId="63921DA7" w14:textId="77777777" w:rsidR="00E22C5B" w:rsidRDefault="00E22C5B" w:rsidP="00E22C5B">
      <w:pPr>
        <w:pStyle w:val="GliszenComPDFVorlage"/>
        <w:rPr>
          <w:rFonts w:cs="Arial"/>
          <w:sz w:val="22"/>
          <w:szCs w:val="22"/>
        </w:rPr>
      </w:pPr>
    </w:p>
    <w:p w14:paraId="778870B2" w14:textId="77777777" w:rsidR="00E22C5B" w:rsidRPr="00FB7642" w:rsidRDefault="00E22C5B" w:rsidP="00E22C5B">
      <w:pPr>
        <w:pStyle w:val="GliszenComPDFVorlage"/>
        <w:numPr>
          <w:ilvl w:val="0"/>
          <w:numId w:val="25"/>
        </w:numPr>
        <w:rPr>
          <w:rFonts w:cs="Arial"/>
          <w:sz w:val="22"/>
          <w:szCs w:val="22"/>
        </w:rPr>
      </w:pPr>
      <w:r w:rsidRPr="00FB7642">
        <w:rPr>
          <w:rFonts w:cs="Arial"/>
          <w:sz w:val="22"/>
          <w:szCs w:val="22"/>
        </w:rPr>
        <w:t>VIP-Mitglieder</w:t>
      </w:r>
    </w:p>
    <w:p w14:paraId="4858657C" w14:textId="77777777" w:rsidR="00E22C5B" w:rsidRPr="00FB7642" w:rsidRDefault="00E22C5B" w:rsidP="00E22C5B">
      <w:pPr>
        <w:pStyle w:val="GliszenComPDFVorlage"/>
        <w:ind w:left="426"/>
        <w:rPr>
          <w:rFonts w:cs="Arial"/>
          <w:sz w:val="22"/>
          <w:szCs w:val="22"/>
        </w:rPr>
      </w:pPr>
    </w:p>
    <w:p w14:paraId="023A139A" w14:textId="77777777" w:rsidR="00E22C5B" w:rsidRPr="00FB7642" w:rsidRDefault="00E22C5B" w:rsidP="00E22C5B">
      <w:pPr>
        <w:pStyle w:val="GliszenComPDFVorlage"/>
        <w:ind w:left="426"/>
        <w:rPr>
          <w:rFonts w:cs="Arial"/>
          <w:sz w:val="22"/>
          <w:szCs w:val="22"/>
        </w:rPr>
      </w:pPr>
      <w:r w:rsidRPr="00FB7642">
        <w:rPr>
          <w:rFonts w:cs="Arial"/>
          <w:sz w:val="22"/>
          <w:szCs w:val="22"/>
        </w:rPr>
        <w:t>Premium- und VIP-Mitglieder haben einige Rechte, die diesen AGB widersprechen.</w:t>
      </w:r>
    </w:p>
    <w:p w14:paraId="090EAE5A" w14:textId="77777777" w:rsidR="00E22C5B" w:rsidRDefault="00E22C5B" w:rsidP="00E22C5B">
      <w:pPr>
        <w:pStyle w:val="GliszenComPDFVorlage"/>
        <w:ind w:left="426"/>
        <w:rPr>
          <w:rFonts w:cs="Arial"/>
          <w:sz w:val="22"/>
          <w:szCs w:val="22"/>
        </w:rPr>
      </w:pPr>
      <w:r w:rsidRPr="00FB7642">
        <w:rPr>
          <w:rFonts w:cs="Arial"/>
          <w:sz w:val="22"/>
          <w:szCs w:val="22"/>
        </w:rPr>
        <w:t>Die übrigen Klauseln</w:t>
      </w:r>
      <w:r>
        <w:rPr>
          <w:rFonts w:cs="Arial"/>
          <w:sz w:val="22"/>
          <w:szCs w:val="22"/>
        </w:rPr>
        <w:t xml:space="preserve"> dieser Bestimmung</w:t>
      </w:r>
      <w:r w:rsidRPr="00FB7642">
        <w:rPr>
          <w:rFonts w:cs="Arial"/>
          <w:sz w:val="22"/>
          <w:szCs w:val="22"/>
        </w:rPr>
        <w:t xml:space="preserve">, </w:t>
      </w:r>
      <w:r>
        <w:rPr>
          <w:rFonts w:cs="Arial"/>
          <w:sz w:val="22"/>
          <w:szCs w:val="22"/>
        </w:rPr>
        <w:t>welche nicht mit den Nutzungsrechten der Premium- und VIP-Mitgliedern kollidieren, bleiben unberührt</w:t>
      </w:r>
      <w:r w:rsidRPr="00FB7642">
        <w:rPr>
          <w:rFonts w:cs="Arial"/>
          <w:sz w:val="22"/>
          <w:szCs w:val="22"/>
        </w:rPr>
        <w:t>.</w:t>
      </w:r>
    </w:p>
    <w:p w14:paraId="1343570A" w14:textId="77777777" w:rsidR="00E22C5B" w:rsidRPr="00FB7642" w:rsidRDefault="00E22C5B" w:rsidP="00E22C5B">
      <w:pPr>
        <w:pStyle w:val="GliszenComPDFVorlage"/>
        <w:ind w:left="426"/>
        <w:rPr>
          <w:rFonts w:cs="Arial"/>
          <w:sz w:val="22"/>
          <w:szCs w:val="22"/>
        </w:rPr>
      </w:pPr>
    </w:p>
    <w:p w14:paraId="196EE8C7" w14:textId="77777777" w:rsidR="00E22C5B" w:rsidRDefault="00E22C5B" w:rsidP="00E22C5B">
      <w:pPr>
        <w:pStyle w:val="GliszenComPDFVorlage"/>
        <w:ind w:left="426"/>
        <w:rPr>
          <w:rFonts w:cs="Arial"/>
          <w:sz w:val="22"/>
          <w:szCs w:val="22"/>
        </w:rPr>
      </w:pPr>
      <w:r w:rsidRPr="00FB7642">
        <w:rPr>
          <w:rFonts w:cs="Arial"/>
          <w:sz w:val="22"/>
          <w:szCs w:val="22"/>
        </w:rPr>
        <w:t xml:space="preserve">Bitte kontaktieren Sie </w:t>
      </w:r>
      <w:hyperlink r:id="rId12" w:history="1">
        <w:r w:rsidRPr="00B11498">
          <w:rPr>
            <w:rStyle w:val="Hyperlink"/>
            <w:rFonts w:cs="Arial"/>
            <w:i/>
            <w:iCs/>
            <w:color w:val="002060"/>
            <w:sz w:val="22"/>
            <w:szCs w:val="22"/>
          </w:rPr>
          <w:t>marketing@gliszen.com</w:t>
        </w:r>
      </w:hyperlink>
      <w:r w:rsidRPr="00B11498">
        <w:rPr>
          <w:rFonts w:cs="Arial"/>
          <w:color w:val="002060"/>
          <w:sz w:val="22"/>
          <w:szCs w:val="22"/>
        </w:rPr>
        <w:t xml:space="preserve"> </w:t>
      </w:r>
      <w:r w:rsidRPr="00FB7642">
        <w:rPr>
          <w:rFonts w:cs="Arial"/>
          <w:sz w:val="22"/>
          <w:szCs w:val="22"/>
        </w:rPr>
        <w:t>für detaillierte Informationen zum Status.</w:t>
      </w:r>
    </w:p>
    <w:p w14:paraId="4EE4CFD4" w14:textId="77777777" w:rsidR="00E22C5B" w:rsidRDefault="00E22C5B" w:rsidP="00E22C5B">
      <w:pPr>
        <w:pStyle w:val="GliszenComPDFVorlage"/>
        <w:ind w:left="426"/>
        <w:rPr>
          <w:rFonts w:cs="Arial"/>
          <w:sz w:val="22"/>
          <w:szCs w:val="22"/>
        </w:rPr>
      </w:pPr>
    </w:p>
    <w:p w14:paraId="3B05DCAF" w14:textId="77777777" w:rsidR="00E22C5B" w:rsidRDefault="00E22C5B" w:rsidP="00E22C5B">
      <w:pPr>
        <w:pStyle w:val="GliszenComPDFVorlage"/>
        <w:rPr>
          <w:rFonts w:cs="Arial"/>
          <w:sz w:val="22"/>
          <w:szCs w:val="22"/>
        </w:rPr>
      </w:pPr>
    </w:p>
    <w:p w14:paraId="6AEFED81" w14:textId="77777777" w:rsidR="00E22C5B" w:rsidRDefault="00E22C5B" w:rsidP="00E22C5B">
      <w:pPr>
        <w:pStyle w:val="Listenabsatz"/>
        <w:numPr>
          <w:ilvl w:val="0"/>
          <w:numId w:val="21"/>
        </w:numPr>
        <w:ind w:left="426"/>
        <w:rPr>
          <w:rFonts w:cs="Arial"/>
          <w:b/>
          <w:bCs/>
          <w:sz w:val="22"/>
          <w:szCs w:val="22"/>
        </w:rPr>
      </w:pPr>
      <w:r>
        <w:rPr>
          <w:rFonts w:cs="Arial"/>
          <w:b/>
          <w:bCs/>
          <w:sz w:val="22"/>
          <w:szCs w:val="22"/>
        </w:rPr>
        <w:t>Kommunikation</w:t>
      </w:r>
    </w:p>
    <w:p w14:paraId="11775617" w14:textId="77777777" w:rsidR="00E22C5B" w:rsidRDefault="00E22C5B" w:rsidP="00E22C5B">
      <w:pPr>
        <w:pStyle w:val="Listenabsatz"/>
        <w:ind w:left="426"/>
        <w:rPr>
          <w:rFonts w:cs="Arial"/>
          <w:sz w:val="22"/>
          <w:szCs w:val="22"/>
        </w:rPr>
      </w:pPr>
    </w:p>
    <w:p w14:paraId="2A2E7D4F" w14:textId="77777777" w:rsidR="00E22C5B" w:rsidRPr="00572E66" w:rsidRDefault="00E22C5B" w:rsidP="00E22C5B">
      <w:pPr>
        <w:pStyle w:val="Listenabsatz"/>
        <w:ind w:left="426"/>
        <w:rPr>
          <w:rFonts w:cs="Arial"/>
          <w:sz w:val="22"/>
          <w:szCs w:val="22"/>
        </w:rPr>
      </w:pPr>
      <w:r w:rsidRPr="00572E66">
        <w:rPr>
          <w:rFonts w:cs="Arial"/>
          <w:sz w:val="22"/>
          <w:szCs w:val="22"/>
        </w:rPr>
        <w:t>Die Gesellschaft stellt ihren kooperierenden Partnern und der Klientel mehrere Kommunikationsmöglichkeiten zur Verfügung.</w:t>
      </w:r>
    </w:p>
    <w:p w14:paraId="548A0814" w14:textId="77777777" w:rsidR="00E22C5B" w:rsidRPr="00572E66" w:rsidRDefault="00E22C5B" w:rsidP="00E22C5B">
      <w:pPr>
        <w:pStyle w:val="Listenabsatz"/>
        <w:ind w:left="426"/>
        <w:rPr>
          <w:rFonts w:cs="Arial"/>
          <w:sz w:val="22"/>
          <w:szCs w:val="22"/>
        </w:rPr>
      </w:pPr>
      <w:r w:rsidRPr="00572E66">
        <w:rPr>
          <w:rFonts w:cs="Arial"/>
          <w:sz w:val="22"/>
          <w:szCs w:val="22"/>
        </w:rPr>
        <w:t>Unter anderem finden sich auf Gliszen.com diverse E-Mail-Adressen wieder, die es den Beteiligten ermöglichen themenbezogene Anfragen per Mail an die jeweiligen Fachbereiche zu stellen.</w:t>
      </w:r>
    </w:p>
    <w:p w14:paraId="4E64D2F0" w14:textId="77777777" w:rsidR="00E22C5B" w:rsidRPr="00572E66" w:rsidRDefault="00E22C5B" w:rsidP="00E22C5B">
      <w:pPr>
        <w:pStyle w:val="Listenabsatz"/>
        <w:ind w:left="426"/>
        <w:rPr>
          <w:rFonts w:cs="Arial"/>
          <w:sz w:val="22"/>
          <w:szCs w:val="22"/>
        </w:rPr>
      </w:pPr>
      <w:r w:rsidRPr="00572E66">
        <w:rPr>
          <w:rFonts w:cs="Arial"/>
          <w:sz w:val="22"/>
          <w:szCs w:val="22"/>
        </w:rPr>
        <w:t>Ein weiteres wesentliches Medium zur Kommunikation stellt das Gliszen.com Chat-System dar.</w:t>
      </w:r>
    </w:p>
    <w:p w14:paraId="0CFD1BB4" w14:textId="77777777" w:rsidR="00E22C5B" w:rsidRPr="00572E66" w:rsidRDefault="00E22C5B" w:rsidP="00E22C5B">
      <w:pPr>
        <w:pStyle w:val="Listenabsatz"/>
        <w:ind w:left="426"/>
        <w:rPr>
          <w:rFonts w:cs="Arial"/>
          <w:sz w:val="22"/>
          <w:szCs w:val="22"/>
        </w:rPr>
      </w:pPr>
      <w:r w:rsidRPr="00572E66">
        <w:rPr>
          <w:rFonts w:cs="Arial"/>
          <w:sz w:val="22"/>
          <w:szCs w:val="22"/>
        </w:rPr>
        <w:lastRenderedPageBreak/>
        <w:t>Jedes Konto verfügt über ein solches Chat-Fenster, über das sich eine direkte Verbindung zur Gliszen.com Administration herstellen lässt, und darüber hinaus die Kommunikation mit den anderen Kooperationspartnern gewährleistet wird.</w:t>
      </w:r>
    </w:p>
    <w:p w14:paraId="651C8C0D" w14:textId="77777777" w:rsidR="00E22C5B" w:rsidRPr="00572E66" w:rsidRDefault="00E22C5B" w:rsidP="00E22C5B">
      <w:pPr>
        <w:pStyle w:val="Listenabsatz"/>
        <w:ind w:left="426"/>
        <w:rPr>
          <w:rFonts w:cs="Arial"/>
          <w:sz w:val="22"/>
          <w:szCs w:val="22"/>
        </w:rPr>
      </w:pPr>
      <w:r w:rsidRPr="00572E66">
        <w:rPr>
          <w:rFonts w:cs="Arial"/>
          <w:sz w:val="22"/>
          <w:szCs w:val="22"/>
        </w:rPr>
        <w:t>Insbesondere im operativen Bereich stellt dieses Chat-System eine sehr effiziente Möglichkeit zum Kommunikationsaustausch dar.</w:t>
      </w:r>
    </w:p>
    <w:p w14:paraId="1335A964" w14:textId="77777777" w:rsidR="00E22C5B" w:rsidRDefault="00E22C5B" w:rsidP="00E22C5B">
      <w:pPr>
        <w:pStyle w:val="Listenabsatz"/>
        <w:ind w:left="426"/>
        <w:rPr>
          <w:rFonts w:cs="Arial"/>
          <w:sz w:val="22"/>
          <w:szCs w:val="22"/>
        </w:rPr>
      </w:pPr>
      <w:r w:rsidRPr="00572E66">
        <w:rPr>
          <w:rFonts w:cs="Arial"/>
          <w:sz w:val="22"/>
          <w:szCs w:val="22"/>
        </w:rPr>
        <w:t>Aus diesem Grund sind alle Parteien und ebenso alle Kunden dazu aufgerufen, ihre Benachrichtigungen auf dem Portal regelmäßig abzurufen, vornehmlich in Erwartung einer Resonanz auf ein hier nicht näher spezifiziertes Anliegen.</w:t>
      </w:r>
    </w:p>
    <w:p w14:paraId="0CB00C91" w14:textId="77777777" w:rsidR="00E22C5B" w:rsidRDefault="00E22C5B" w:rsidP="00E22C5B">
      <w:pPr>
        <w:pStyle w:val="Listenabsatz"/>
        <w:ind w:left="426"/>
        <w:rPr>
          <w:rFonts w:cs="Arial"/>
          <w:sz w:val="22"/>
          <w:szCs w:val="22"/>
        </w:rPr>
      </w:pPr>
    </w:p>
    <w:p w14:paraId="58DEC2BC" w14:textId="77777777" w:rsidR="00E22C5B" w:rsidRPr="00572E66" w:rsidRDefault="00E22C5B" w:rsidP="00E22C5B">
      <w:pPr>
        <w:pStyle w:val="Listenabsatz"/>
        <w:ind w:left="426"/>
        <w:rPr>
          <w:rFonts w:cs="Arial"/>
          <w:sz w:val="22"/>
          <w:szCs w:val="22"/>
        </w:rPr>
      </w:pPr>
    </w:p>
    <w:p w14:paraId="74E178A4" w14:textId="77777777" w:rsidR="00E22C5B" w:rsidRPr="000F3E42" w:rsidRDefault="00E22C5B" w:rsidP="00E22C5B">
      <w:pPr>
        <w:pStyle w:val="Listenabsatz"/>
        <w:numPr>
          <w:ilvl w:val="0"/>
          <w:numId w:val="21"/>
        </w:numPr>
        <w:ind w:left="426"/>
        <w:rPr>
          <w:rFonts w:cs="Arial"/>
          <w:b/>
          <w:bCs/>
          <w:sz w:val="22"/>
          <w:szCs w:val="22"/>
        </w:rPr>
      </w:pPr>
      <w:r w:rsidRPr="000F3E42">
        <w:rPr>
          <w:rFonts w:cs="Arial"/>
          <w:b/>
          <w:bCs/>
          <w:sz w:val="22"/>
          <w:szCs w:val="22"/>
        </w:rPr>
        <w:t>Vertraulichkeits- und Geheimhaltungsklausel</w:t>
      </w:r>
    </w:p>
    <w:p w14:paraId="08DE1D53" w14:textId="77777777" w:rsidR="00E22C5B" w:rsidRDefault="00E22C5B" w:rsidP="00E22C5B">
      <w:pPr>
        <w:pStyle w:val="GliszenComPDFVorlage"/>
        <w:ind w:left="720"/>
        <w:rPr>
          <w:rFonts w:cs="Arial"/>
          <w:sz w:val="22"/>
          <w:szCs w:val="22"/>
        </w:rPr>
      </w:pPr>
    </w:p>
    <w:p w14:paraId="4C17A270" w14:textId="77777777" w:rsidR="00E22C5B" w:rsidRPr="00C539D0" w:rsidRDefault="00E22C5B" w:rsidP="00E22C5B">
      <w:pPr>
        <w:pStyle w:val="GliszenComPDFVorlage"/>
        <w:ind w:left="426"/>
        <w:rPr>
          <w:rFonts w:cs="Arial"/>
          <w:sz w:val="22"/>
          <w:szCs w:val="22"/>
        </w:rPr>
      </w:pPr>
      <w:r w:rsidRPr="00C539D0">
        <w:rPr>
          <w:rFonts w:cs="Arial"/>
          <w:sz w:val="22"/>
          <w:szCs w:val="22"/>
        </w:rPr>
        <w:t xml:space="preserve">Die Vertragspartner einigen sich darauf für ein verantwortungsvolles Miteinander Sorge zu tragen. </w:t>
      </w:r>
    </w:p>
    <w:p w14:paraId="41BF7FC0" w14:textId="77777777" w:rsidR="00E22C5B" w:rsidRDefault="00E22C5B" w:rsidP="00E22C5B">
      <w:pPr>
        <w:pStyle w:val="GliszenComPDFVorlage"/>
        <w:ind w:left="426"/>
        <w:rPr>
          <w:rFonts w:cs="Arial"/>
          <w:sz w:val="22"/>
          <w:szCs w:val="22"/>
        </w:rPr>
      </w:pPr>
      <w:r w:rsidRPr="00C539D0">
        <w:rPr>
          <w:rFonts w:cs="Arial"/>
          <w:sz w:val="22"/>
          <w:szCs w:val="22"/>
        </w:rPr>
        <w:t xml:space="preserve">Dies gilt insbesondere bezüglich der Weitergabe von Informationen an Dritte und / oder hinsichtlich der Verarbeitung von Informationen der Gegenpartei, sollte man an Informationen diesbezüglich gelangen. </w:t>
      </w:r>
    </w:p>
    <w:p w14:paraId="6A94B327" w14:textId="77777777" w:rsidR="00E22C5B" w:rsidRDefault="00E22C5B" w:rsidP="00E22C5B">
      <w:pPr>
        <w:pStyle w:val="GliszenComPDFVorlage"/>
        <w:ind w:left="426"/>
        <w:rPr>
          <w:rFonts w:cs="Arial"/>
          <w:sz w:val="22"/>
          <w:szCs w:val="22"/>
        </w:rPr>
      </w:pPr>
    </w:p>
    <w:p w14:paraId="65A9C72B" w14:textId="77777777" w:rsidR="00E22C5B" w:rsidRPr="00C539D0" w:rsidRDefault="00E22C5B" w:rsidP="00E22C5B">
      <w:pPr>
        <w:pStyle w:val="GliszenComPDFVorlage"/>
        <w:ind w:left="426"/>
        <w:rPr>
          <w:rFonts w:cs="Arial"/>
          <w:sz w:val="22"/>
          <w:szCs w:val="22"/>
        </w:rPr>
      </w:pPr>
      <w:r w:rsidRPr="00C539D0">
        <w:rPr>
          <w:rFonts w:cs="Arial"/>
          <w:sz w:val="22"/>
          <w:szCs w:val="22"/>
        </w:rPr>
        <w:t>Dies trifft zu auf:</w:t>
      </w:r>
    </w:p>
    <w:p w14:paraId="3D4A9AF5" w14:textId="77777777" w:rsidR="00E22C5B" w:rsidRPr="00C539D0" w:rsidRDefault="00E22C5B" w:rsidP="00E22C5B">
      <w:pPr>
        <w:pStyle w:val="GliszenComPDFVorlage"/>
        <w:ind w:left="720"/>
        <w:rPr>
          <w:rFonts w:cs="Arial"/>
          <w:sz w:val="22"/>
          <w:szCs w:val="22"/>
        </w:rPr>
      </w:pPr>
    </w:p>
    <w:p w14:paraId="722776C7" w14:textId="77777777" w:rsidR="00E22C5B" w:rsidRDefault="00E22C5B" w:rsidP="00E22C5B">
      <w:pPr>
        <w:pStyle w:val="GliszenComPDFVorlage"/>
        <w:numPr>
          <w:ilvl w:val="1"/>
          <w:numId w:val="21"/>
        </w:numPr>
        <w:ind w:left="709" w:hanging="567"/>
        <w:rPr>
          <w:rFonts w:cs="Arial"/>
          <w:sz w:val="22"/>
          <w:szCs w:val="22"/>
        </w:rPr>
      </w:pPr>
      <w:r w:rsidRPr="0074740E">
        <w:rPr>
          <w:rFonts w:cs="Arial"/>
          <w:sz w:val="22"/>
          <w:szCs w:val="22"/>
        </w:rPr>
        <w:t>Auf dem Portal kommunizierte Preisabsprachen mit dritten Parteien</w:t>
      </w:r>
      <w:r w:rsidRPr="00C539D0">
        <w:rPr>
          <w:rFonts w:cs="Arial"/>
          <w:sz w:val="22"/>
          <w:szCs w:val="22"/>
        </w:rPr>
        <w:t xml:space="preserve">, die entgegen der ausgeschriebenen Preise von Gliszen.com sind und somit </w:t>
      </w:r>
      <w:r>
        <w:rPr>
          <w:rFonts w:cs="Arial"/>
          <w:sz w:val="22"/>
          <w:szCs w:val="22"/>
        </w:rPr>
        <w:t>g</w:t>
      </w:r>
      <w:r w:rsidRPr="00C539D0">
        <w:rPr>
          <w:rFonts w:cs="Arial"/>
          <w:sz w:val="22"/>
          <w:szCs w:val="22"/>
        </w:rPr>
        <w:t>eschäftsschädigend eingestuft werden, es sei denn es, wurde explizit und schriftlich solches Handeln vereinbart, oder der Kooperationspartner ist auf</w:t>
      </w:r>
      <w:r>
        <w:rPr>
          <w:rFonts w:cs="Arial"/>
          <w:sz w:val="22"/>
          <w:szCs w:val="22"/>
        </w:rPr>
        <w:t>g</w:t>
      </w:r>
      <w:r w:rsidRPr="00C539D0">
        <w:rPr>
          <w:rFonts w:cs="Arial"/>
          <w:sz w:val="22"/>
          <w:szCs w:val="22"/>
        </w:rPr>
        <w:t>rund seines Mitglied</w:t>
      </w:r>
      <w:r>
        <w:rPr>
          <w:rFonts w:cs="Arial"/>
          <w:sz w:val="22"/>
          <w:szCs w:val="22"/>
        </w:rPr>
        <w:t>s</w:t>
      </w:r>
      <w:r w:rsidRPr="00C539D0">
        <w:rPr>
          <w:rFonts w:cs="Arial"/>
          <w:sz w:val="22"/>
          <w:szCs w:val="22"/>
        </w:rPr>
        <w:t xml:space="preserve">status hierzu berechtigt. </w:t>
      </w:r>
    </w:p>
    <w:p w14:paraId="6F049EF6" w14:textId="77777777" w:rsidR="00E22C5B" w:rsidRDefault="00E22C5B" w:rsidP="00E22C5B">
      <w:pPr>
        <w:pStyle w:val="GliszenComPDFVorlage"/>
        <w:ind w:left="709"/>
        <w:rPr>
          <w:rFonts w:cs="Arial"/>
          <w:sz w:val="22"/>
          <w:szCs w:val="22"/>
        </w:rPr>
      </w:pPr>
    </w:p>
    <w:p w14:paraId="1F532826" w14:textId="77777777" w:rsidR="00E22C5B" w:rsidRPr="00C539D0" w:rsidRDefault="00E22C5B" w:rsidP="00E22C5B">
      <w:pPr>
        <w:pStyle w:val="GliszenComPDFVorlage"/>
        <w:numPr>
          <w:ilvl w:val="1"/>
          <w:numId w:val="21"/>
        </w:numPr>
        <w:ind w:left="709" w:hanging="567"/>
        <w:rPr>
          <w:rFonts w:cs="Arial"/>
          <w:sz w:val="22"/>
          <w:szCs w:val="22"/>
        </w:rPr>
      </w:pPr>
      <w:r w:rsidRPr="00C539D0">
        <w:rPr>
          <w:rFonts w:cs="Arial"/>
          <w:sz w:val="22"/>
          <w:szCs w:val="22"/>
        </w:rPr>
        <w:t xml:space="preserve">Kontaktaufnahmen zu den Vertriebskanälen von Gliszen.com, sei es, es handle sich um Distributoren und / oder den Kunden selbst, es sei denn, es wurde explizit und schriftlich solches Handeln vereinbart, oder der Kooperationspartner ist auf Grund seines Mitgliedstatus hierzu berechtigt.  </w:t>
      </w:r>
    </w:p>
    <w:p w14:paraId="5437F91E" w14:textId="77777777" w:rsidR="00E22C5B" w:rsidRPr="00C539D0" w:rsidRDefault="00E22C5B" w:rsidP="00E22C5B">
      <w:pPr>
        <w:pStyle w:val="GliszenComPDFVorlage"/>
        <w:ind w:left="720"/>
        <w:rPr>
          <w:rFonts w:cs="Arial"/>
          <w:sz w:val="22"/>
          <w:szCs w:val="22"/>
        </w:rPr>
      </w:pPr>
    </w:p>
    <w:p w14:paraId="025CE066" w14:textId="77777777" w:rsidR="00E22C5B" w:rsidRPr="00C539D0" w:rsidRDefault="00E22C5B" w:rsidP="00E22C5B">
      <w:pPr>
        <w:pStyle w:val="GliszenComPDFVorlage"/>
        <w:ind w:left="426"/>
        <w:rPr>
          <w:rFonts w:cs="Arial"/>
          <w:sz w:val="22"/>
          <w:szCs w:val="22"/>
        </w:rPr>
      </w:pPr>
      <w:r w:rsidRPr="00C539D0">
        <w:rPr>
          <w:rFonts w:cs="Arial"/>
          <w:sz w:val="22"/>
          <w:szCs w:val="22"/>
        </w:rPr>
        <w:t xml:space="preserve">Solche Zuwiderhandlungen werden als Vertrauensbruch gewertet und haben den sofortigen Ausschluss vom Portal zur Folge. </w:t>
      </w:r>
    </w:p>
    <w:p w14:paraId="40195D21" w14:textId="77777777" w:rsidR="00E22C5B" w:rsidRPr="00C539D0" w:rsidRDefault="00E22C5B" w:rsidP="00E22C5B">
      <w:pPr>
        <w:pStyle w:val="GliszenComPDFVorlage"/>
        <w:ind w:left="426"/>
        <w:rPr>
          <w:rFonts w:cs="Arial"/>
          <w:sz w:val="22"/>
          <w:szCs w:val="22"/>
        </w:rPr>
      </w:pPr>
      <w:r w:rsidRPr="00C539D0">
        <w:rPr>
          <w:rFonts w:cs="Arial"/>
          <w:sz w:val="22"/>
          <w:szCs w:val="22"/>
        </w:rPr>
        <w:t>Im Umkehrschluss verpflichtet sich die Organisation ebenso analog zu diesen Bestimmungen zu handeln</w:t>
      </w:r>
      <w:r>
        <w:rPr>
          <w:rFonts w:cs="Arial"/>
          <w:sz w:val="22"/>
          <w:szCs w:val="22"/>
        </w:rPr>
        <w:t>, und die vertraulichen Informationen seiner Partner zu respektieren.</w:t>
      </w:r>
    </w:p>
    <w:p w14:paraId="28169E0C" w14:textId="77777777" w:rsidR="00E22C5B" w:rsidRDefault="00E22C5B" w:rsidP="00E22C5B">
      <w:pPr>
        <w:pStyle w:val="GliszenComPDFVorlage"/>
        <w:ind w:left="426"/>
        <w:rPr>
          <w:rFonts w:cs="Arial"/>
          <w:sz w:val="22"/>
          <w:szCs w:val="22"/>
        </w:rPr>
      </w:pPr>
    </w:p>
    <w:p w14:paraId="06BA01CA" w14:textId="77777777" w:rsidR="00E22C5B" w:rsidRDefault="00E22C5B" w:rsidP="00E22C5B">
      <w:pPr>
        <w:pStyle w:val="GliszenComPDFVorlage"/>
        <w:rPr>
          <w:rFonts w:cs="Arial"/>
          <w:sz w:val="22"/>
          <w:szCs w:val="22"/>
        </w:rPr>
      </w:pPr>
    </w:p>
    <w:p w14:paraId="28E3442D" w14:textId="77777777" w:rsidR="00E22C5B" w:rsidRDefault="00E22C5B" w:rsidP="00E22C5B">
      <w:pPr>
        <w:pStyle w:val="GliszenComPDFVorlage"/>
        <w:numPr>
          <w:ilvl w:val="0"/>
          <w:numId w:val="21"/>
        </w:numPr>
        <w:ind w:left="426"/>
        <w:rPr>
          <w:rFonts w:cs="Arial"/>
          <w:b/>
          <w:bCs/>
          <w:sz w:val="22"/>
          <w:szCs w:val="22"/>
        </w:rPr>
      </w:pPr>
      <w:r>
        <w:rPr>
          <w:rFonts w:cs="Arial"/>
          <w:b/>
          <w:bCs/>
          <w:sz w:val="22"/>
          <w:szCs w:val="22"/>
        </w:rPr>
        <w:t xml:space="preserve">Gerichtsstand &amp; Schlussbestimmung </w:t>
      </w:r>
    </w:p>
    <w:p w14:paraId="31BB491E" w14:textId="77777777" w:rsidR="00E22C5B" w:rsidRDefault="00E22C5B" w:rsidP="00E22C5B">
      <w:pPr>
        <w:pStyle w:val="GliszenComPDFVorlage"/>
        <w:rPr>
          <w:rFonts w:cs="Arial"/>
          <w:sz w:val="22"/>
          <w:szCs w:val="22"/>
        </w:rPr>
      </w:pPr>
    </w:p>
    <w:p w14:paraId="78F0C469" w14:textId="77777777" w:rsidR="00E22C5B" w:rsidRDefault="00E22C5B" w:rsidP="00E22C5B">
      <w:pPr>
        <w:pStyle w:val="GliszenComPDFVorlage"/>
        <w:numPr>
          <w:ilvl w:val="1"/>
          <w:numId w:val="21"/>
        </w:numPr>
        <w:ind w:left="709" w:hanging="567"/>
        <w:rPr>
          <w:rFonts w:cs="Arial"/>
          <w:sz w:val="22"/>
          <w:szCs w:val="22"/>
        </w:rPr>
      </w:pPr>
      <w:r>
        <w:rPr>
          <w:rFonts w:cs="Arial"/>
          <w:sz w:val="22"/>
          <w:szCs w:val="22"/>
        </w:rPr>
        <w:t>Auf die vertraglichen Beziehungen zwischen dem Kooperationspartner und der Gesellschaft findet das Recht des Inselstaates Jamaika Anwendung.                                    Die Anwendung des UN-Kaufrechts ist ausgeschlossen.</w:t>
      </w:r>
    </w:p>
    <w:p w14:paraId="47ABD90B" w14:textId="77777777" w:rsidR="00E22C5B" w:rsidRDefault="00E22C5B" w:rsidP="00E22C5B">
      <w:pPr>
        <w:pStyle w:val="GliszenComPDFVorlage"/>
        <w:ind w:left="709"/>
        <w:rPr>
          <w:rFonts w:cs="Arial"/>
          <w:sz w:val="22"/>
          <w:szCs w:val="22"/>
        </w:rPr>
      </w:pPr>
    </w:p>
    <w:p w14:paraId="26B2603A" w14:textId="77777777" w:rsidR="00E22C5B" w:rsidRDefault="00E22C5B" w:rsidP="00E22C5B">
      <w:pPr>
        <w:pStyle w:val="GliszenComPDFVorlage"/>
        <w:numPr>
          <w:ilvl w:val="1"/>
          <w:numId w:val="21"/>
        </w:numPr>
        <w:ind w:left="709" w:hanging="567"/>
        <w:rPr>
          <w:rFonts w:cs="Arial"/>
          <w:sz w:val="22"/>
          <w:szCs w:val="22"/>
        </w:rPr>
      </w:pPr>
      <w:r>
        <w:rPr>
          <w:rFonts w:cs="Arial"/>
          <w:sz w:val="22"/>
          <w:szCs w:val="22"/>
        </w:rPr>
        <w:t>Sollte eine Bestimmung dieser AGB unwirksam sein / werden, wird die Wirksamkeit der übrigen Bestimmungen davon nicht berührt.                                                            Die Parteien verpflichten sich, anstelle der unwirksamen Bestimmung eine dieser Bestimmung möglichst nahekommende wirksame Regelung zu treffen.</w:t>
      </w:r>
    </w:p>
    <w:p w14:paraId="242253C2" w14:textId="77777777" w:rsidR="00E22C5B" w:rsidRDefault="00E22C5B" w:rsidP="00E22C5B">
      <w:pPr>
        <w:pStyle w:val="Listenabsatz"/>
        <w:rPr>
          <w:rFonts w:cs="Arial"/>
          <w:sz w:val="22"/>
          <w:szCs w:val="22"/>
        </w:rPr>
      </w:pPr>
    </w:p>
    <w:p w14:paraId="53F40647" w14:textId="77777777" w:rsidR="00E22C5B" w:rsidRDefault="00E22C5B" w:rsidP="00E22C5B">
      <w:pPr>
        <w:pStyle w:val="GliszenComPDFVorlage"/>
        <w:ind w:left="709"/>
        <w:rPr>
          <w:rFonts w:cs="Arial"/>
          <w:sz w:val="22"/>
          <w:szCs w:val="22"/>
        </w:rPr>
      </w:pPr>
    </w:p>
    <w:p w14:paraId="53A1B299" w14:textId="77777777" w:rsidR="00E22C5B" w:rsidRDefault="00E22C5B" w:rsidP="00E22C5B">
      <w:pPr>
        <w:pStyle w:val="GliszenComPDFVorlage"/>
        <w:numPr>
          <w:ilvl w:val="0"/>
          <w:numId w:val="21"/>
        </w:numPr>
        <w:ind w:left="426"/>
        <w:rPr>
          <w:rFonts w:cs="Arial"/>
          <w:b/>
          <w:bCs/>
          <w:sz w:val="22"/>
          <w:szCs w:val="22"/>
        </w:rPr>
      </w:pPr>
      <w:r>
        <w:rPr>
          <w:rFonts w:cs="Arial"/>
          <w:b/>
          <w:bCs/>
          <w:sz w:val="22"/>
          <w:szCs w:val="22"/>
        </w:rPr>
        <w:lastRenderedPageBreak/>
        <w:t>Mitgeltende Unterlagen</w:t>
      </w:r>
    </w:p>
    <w:p w14:paraId="7D4D8B7E" w14:textId="77777777" w:rsidR="00E22C5B" w:rsidRDefault="00E22C5B" w:rsidP="00E22C5B">
      <w:pPr>
        <w:pStyle w:val="GliszenComPDFVorlage"/>
        <w:ind w:left="426"/>
        <w:rPr>
          <w:rFonts w:cs="Arial"/>
          <w:b/>
          <w:bCs/>
          <w:sz w:val="22"/>
          <w:szCs w:val="22"/>
        </w:rPr>
      </w:pPr>
    </w:p>
    <w:p w14:paraId="22ED60E7" w14:textId="77777777" w:rsidR="00E22C5B" w:rsidRPr="006144F3" w:rsidRDefault="00E22C5B" w:rsidP="00E22C5B">
      <w:pPr>
        <w:pStyle w:val="GliszenComPDFVorlage"/>
        <w:numPr>
          <w:ilvl w:val="0"/>
          <w:numId w:val="24"/>
        </w:numPr>
        <w:ind w:left="709" w:hanging="425"/>
        <w:rPr>
          <w:rFonts w:cs="Arial"/>
          <w:i/>
          <w:iCs/>
          <w:color w:val="002060"/>
          <w:sz w:val="22"/>
          <w:szCs w:val="22"/>
          <w:u w:val="single"/>
          <w:lang w:val="en-US"/>
        </w:rPr>
      </w:pPr>
      <w:r w:rsidRPr="006144F3">
        <w:rPr>
          <w:rFonts w:cs="Arial"/>
          <w:i/>
          <w:iCs/>
          <w:color w:val="002060"/>
          <w:sz w:val="22"/>
          <w:szCs w:val="22"/>
          <w:u w:val="single"/>
          <w:lang w:val="en-US"/>
        </w:rPr>
        <w:t xml:space="preserve">Teil A General Terms and Conditions (GTC) for end consumers </w:t>
      </w:r>
    </w:p>
    <w:p w14:paraId="07AB48C6" w14:textId="77777777" w:rsidR="00E22C5B" w:rsidRPr="00AF26C0" w:rsidRDefault="00E22C5B" w:rsidP="00E22C5B">
      <w:pPr>
        <w:pStyle w:val="GliszenComPDFVorlage"/>
        <w:numPr>
          <w:ilvl w:val="0"/>
          <w:numId w:val="24"/>
        </w:numPr>
        <w:ind w:left="709" w:hanging="425"/>
        <w:rPr>
          <w:rFonts w:cs="Arial"/>
          <w:i/>
          <w:iCs/>
          <w:color w:val="002060"/>
          <w:sz w:val="22"/>
          <w:szCs w:val="22"/>
          <w:u w:val="single"/>
          <w:lang w:val="en-US"/>
        </w:rPr>
      </w:pPr>
      <w:r w:rsidRPr="00AF26C0">
        <w:rPr>
          <w:rFonts w:cs="Arial"/>
          <w:i/>
          <w:iCs/>
          <w:color w:val="002060"/>
          <w:sz w:val="22"/>
          <w:szCs w:val="22"/>
          <w:u w:val="single"/>
          <w:lang w:val="en-US"/>
        </w:rPr>
        <w:t>Teil B General Terms and Conditions (GTC) for commercial customers (B2B)</w:t>
      </w:r>
    </w:p>
    <w:p w14:paraId="51139903" w14:textId="77777777" w:rsidR="00E22C5B" w:rsidRPr="006144F3" w:rsidRDefault="00E22C5B" w:rsidP="00E22C5B">
      <w:pPr>
        <w:pStyle w:val="GliszenComPDFVorlage"/>
        <w:numPr>
          <w:ilvl w:val="0"/>
          <w:numId w:val="24"/>
        </w:numPr>
        <w:ind w:left="709" w:hanging="425"/>
        <w:rPr>
          <w:rFonts w:cs="Arial"/>
          <w:i/>
          <w:iCs/>
          <w:color w:val="002060"/>
          <w:sz w:val="22"/>
          <w:szCs w:val="22"/>
          <w:u w:val="single"/>
          <w:lang w:val="en-US"/>
        </w:rPr>
      </w:pPr>
      <w:r w:rsidRPr="006144F3">
        <w:rPr>
          <w:rFonts w:cs="Arial"/>
          <w:i/>
          <w:iCs/>
          <w:color w:val="002060"/>
          <w:sz w:val="22"/>
          <w:szCs w:val="22"/>
          <w:u w:val="single"/>
        </w:rPr>
        <w:t xml:space="preserve">General Terms of Use </w:t>
      </w:r>
    </w:p>
    <w:p w14:paraId="77E1F40F" w14:textId="77777777" w:rsidR="00E22C5B" w:rsidRPr="006144F3" w:rsidRDefault="00E22C5B" w:rsidP="00E22C5B">
      <w:pPr>
        <w:pStyle w:val="GliszenComPDFVorlage"/>
        <w:numPr>
          <w:ilvl w:val="0"/>
          <w:numId w:val="24"/>
        </w:numPr>
        <w:ind w:left="709" w:hanging="425"/>
        <w:rPr>
          <w:rFonts w:cs="Arial"/>
          <w:i/>
          <w:iCs/>
          <w:color w:val="002060"/>
          <w:sz w:val="22"/>
          <w:szCs w:val="22"/>
          <w:u w:val="single"/>
          <w:lang w:val="en-US"/>
        </w:rPr>
      </w:pPr>
      <w:r w:rsidRPr="006144F3">
        <w:rPr>
          <w:rFonts w:cs="Arial"/>
          <w:i/>
          <w:iCs/>
          <w:color w:val="002060"/>
          <w:sz w:val="22"/>
          <w:szCs w:val="22"/>
          <w:u w:val="single"/>
          <w:lang w:val="en-US"/>
        </w:rPr>
        <w:t>Gliszen Code of Conduct (GCC)</w:t>
      </w:r>
    </w:p>
    <w:p w14:paraId="325CD9D6" w14:textId="77777777" w:rsidR="00E22C5B" w:rsidRPr="00FB7642" w:rsidRDefault="00E22C5B" w:rsidP="00E22C5B">
      <w:pPr>
        <w:pStyle w:val="GliszenComPDFVorlage"/>
        <w:numPr>
          <w:ilvl w:val="0"/>
          <w:numId w:val="24"/>
        </w:numPr>
        <w:ind w:left="709" w:hanging="425"/>
        <w:rPr>
          <w:rFonts w:cs="Arial"/>
          <w:i/>
          <w:iCs/>
          <w:color w:val="002060"/>
          <w:sz w:val="22"/>
          <w:szCs w:val="22"/>
          <w:u w:val="single"/>
          <w:lang w:val="en-US"/>
        </w:rPr>
      </w:pPr>
      <w:r w:rsidRPr="006144F3">
        <w:rPr>
          <w:rFonts w:cs="Arial"/>
          <w:i/>
          <w:iCs/>
          <w:color w:val="002060"/>
          <w:sz w:val="22"/>
          <w:szCs w:val="22"/>
          <w:u w:val="single"/>
        </w:rPr>
        <w:t>Private Policy &amp; Data Security</w:t>
      </w:r>
    </w:p>
    <w:p w14:paraId="790829B8" w14:textId="00E48B0C" w:rsidR="005F7D58" w:rsidRPr="00CE2E86" w:rsidRDefault="005F7D58" w:rsidP="008B7064">
      <w:pPr>
        <w:pStyle w:val="GliszenComPDFVorlage"/>
        <w:rPr>
          <w:sz w:val="22"/>
          <w:szCs w:val="22"/>
          <w:lang w:val="en-GB"/>
        </w:rPr>
      </w:pPr>
    </w:p>
    <w:sectPr w:rsidR="005F7D58" w:rsidRPr="00CE2E86" w:rsidSect="00112E94">
      <w:headerReference w:type="even" r:id="rId13"/>
      <w:headerReference w:type="default" r:id="rId14"/>
      <w:footerReference w:type="default" r:id="rId15"/>
      <w:headerReference w:type="first" r:id="rId16"/>
      <w:pgSz w:w="11906" w:h="16838" w:code="9"/>
      <w:pgMar w:top="2269" w:right="1418" w:bottom="1701" w:left="141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13DE" w14:textId="77777777" w:rsidR="00C76F18" w:rsidRDefault="00C76F18" w:rsidP="00FC0F1B">
      <w:r>
        <w:separator/>
      </w:r>
    </w:p>
  </w:endnote>
  <w:endnote w:type="continuationSeparator" w:id="0">
    <w:p w14:paraId="3076ED16" w14:textId="77777777" w:rsidR="00C76F18" w:rsidRDefault="00C76F18" w:rsidP="00F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FC03" w14:textId="026AFE5B" w:rsidR="00112E94" w:rsidRPr="000626F6" w:rsidRDefault="003074BE" w:rsidP="00112E94">
    <w:pPr>
      <w:jc w:val="center"/>
      <w:rPr>
        <w:sz w:val="14"/>
        <w:szCs w:val="14"/>
        <w:lang w:val="en-GB"/>
      </w:rPr>
    </w:pPr>
    <w:r>
      <w:rPr>
        <w:noProof/>
      </w:rPr>
      <mc:AlternateContent>
        <mc:Choice Requires="wps">
          <w:drawing>
            <wp:anchor distT="45720" distB="45720" distL="114300" distR="114300" simplePos="0" relativeHeight="251708928" behindDoc="0" locked="0" layoutInCell="1" allowOverlap="1" wp14:anchorId="5ECE7AE7" wp14:editId="6C3FBEF8">
              <wp:simplePos x="0" y="0"/>
              <wp:positionH relativeFrom="column">
                <wp:posOffset>4862195</wp:posOffset>
              </wp:positionH>
              <wp:positionV relativeFrom="paragraph">
                <wp:posOffset>45085</wp:posOffset>
              </wp:positionV>
              <wp:extent cx="1724025" cy="617855"/>
              <wp:effectExtent l="0" t="0" r="28575" b="10795"/>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17855"/>
                      </a:xfrm>
                      <a:prstGeom prst="rect">
                        <a:avLst/>
                      </a:prstGeom>
                      <a:solidFill>
                        <a:srgbClr val="FFFFFF"/>
                      </a:solidFill>
                      <a:ln w="9525">
                        <a:solidFill>
                          <a:sysClr val="window" lastClr="FFFFFF"/>
                        </a:solidFill>
                        <a:miter lim="800000"/>
                        <a:headEnd/>
                        <a:tailEnd/>
                      </a:ln>
                    </wps:spPr>
                    <wps:txb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668EDBC7" w:rsidR="003E6E66" w:rsidRPr="008E0A85" w:rsidRDefault="003E6E66" w:rsidP="008635A1">
                          <w:pPr>
                            <w:jc w:val="right"/>
                            <w:rPr>
                              <w:sz w:val="14"/>
                              <w:szCs w:val="14"/>
                              <w:lang w:val="en-GB"/>
                            </w:rPr>
                          </w:pPr>
                          <w:r>
                            <w:rPr>
                              <w:sz w:val="14"/>
                              <w:szCs w:val="14"/>
                              <w:lang w:val="en-GB"/>
                            </w:rPr>
                            <w:t xml:space="preserve">Beneficiary: </w:t>
                          </w:r>
                          <w:r w:rsidR="008635A1" w:rsidRPr="008635A1">
                            <w:rPr>
                              <w:sz w:val="14"/>
                              <w:szCs w:val="14"/>
                              <w:lang w:val="en-GB"/>
                            </w:rPr>
                            <w:t>Guangzhou Gliszen Technology Co.,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E7AE7" id="_x0000_t202" coordsize="21600,21600" o:spt="202" path="m,l,21600r21600,l21600,xe">
              <v:stroke joinstyle="miter"/>
              <v:path gradientshapeok="t" o:connecttype="rect"/>
            </v:shapetype>
            <v:shape id="Textfeld 11" o:spid="_x0000_s1028" type="#_x0000_t202" style="position:absolute;left:0;text-align:left;margin-left:382.85pt;margin-top:3.55pt;width:135.75pt;height:48.6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" strokecolor="window">
              <v:textbo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668EDBC7" w:rsidR="003E6E66" w:rsidRPr="008E0A85" w:rsidRDefault="003E6E66" w:rsidP="008635A1">
                    <w:pPr>
                      <w:jc w:val="right"/>
                      <w:rPr>
                        <w:sz w:val="14"/>
                        <w:szCs w:val="14"/>
                        <w:lang w:val="en-GB"/>
                      </w:rPr>
                    </w:pPr>
                    <w:r>
                      <w:rPr>
                        <w:sz w:val="14"/>
                        <w:szCs w:val="14"/>
                        <w:lang w:val="en-GB"/>
                      </w:rPr>
                      <w:t xml:space="preserve">Beneficiary: </w:t>
                    </w:r>
                    <w:r w:rsidR="008635A1" w:rsidRPr="008635A1">
                      <w:rPr>
                        <w:sz w:val="14"/>
                        <w:szCs w:val="14"/>
                        <w:lang w:val="en-GB"/>
                      </w:rPr>
                      <w:t>Guangzhou Gliszen Technology Co., Ltd</w:t>
                    </w:r>
                  </w:p>
                </w:txbxContent>
              </v:textbox>
              <w10:wrap type="square"/>
            </v:shape>
          </w:pict>
        </mc:Fallback>
      </mc:AlternateContent>
    </w:r>
    <w:r>
      <w:rPr>
        <w:noProof/>
      </w:rPr>
      <mc:AlternateContent>
        <mc:Choice Requires="wps">
          <w:drawing>
            <wp:anchor distT="45720" distB="45720" distL="114300" distR="114300" simplePos="0" relativeHeight="251691520" behindDoc="0" locked="0" layoutInCell="1" allowOverlap="1" wp14:anchorId="7B78E5B5" wp14:editId="72375F9A">
              <wp:simplePos x="0" y="0"/>
              <wp:positionH relativeFrom="column">
                <wp:posOffset>3823970</wp:posOffset>
              </wp:positionH>
              <wp:positionV relativeFrom="paragraph">
                <wp:posOffset>-202565</wp:posOffset>
              </wp:positionV>
              <wp:extent cx="2943225" cy="304800"/>
              <wp:effectExtent l="0" t="0" r="28575" b="1905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04800"/>
                      </a:xfrm>
                      <a:prstGeom prst="rect">
                        <a:avLst/>
                      </a:prstGeom>
                      <a:solidFill>
                        <a:srgbClr val="FFFFFF"/>
                      </a:solidFill>
                      <a:ln w="9525">
                        <a:solidFill>
                          <a:sysClr val="window" lastClr="FFFFFF"/>
                        </a:solidFill>
                        <a:miter lim="800000"/>
                        <a:headEnd/>
                        <a:tailEnd/>
                      </a:ln>
                    </wps:spPr>
                    <wps:txb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E5B5" id="Textfeld 8" o:spid="_x0000_s1029" type="#_x0000_t202" style="position:absolute;left:0;text-align:left;margin-left:301.1pt;margin-top:-15.95pt;width:231.75pt;height:24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" strokecolor="window">
              <v:textbo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v:textbox>
              <w10:wrap type="square"/>
            </v:shape>
          </w:pict>
        </mc:Fallback>
      </mc:AlternateContent>
    </w:r>
    <w:r>
      <w:rPr>
        <w:noProof/>
      </w:rPr>
      <mc:AlternateContent>
        <mc:Choice Requires="wps">
          <w:drawing>
            <wp:anchor distT="45720" distB="45720" distL="114300" distR="114300" simplePos="0" relativeHeight="251653632" behindDoc="0" locked="0" layoutInCell="1" allowOverlap="1" wp14:anchorId="7B3858C7" wp14:editId="5DACA11A">
              <wp:simplePos x="0" y="0"/>
              <wp:positionH relativeFrom="column">
                <wp:posOffset>-824230</wp:posOffset>
              </wp:positionH>
              <wp:positionV relativeFrom="paragraph">
                <wp:posOffset>-212090</wp:posOffset>
              </wp:positionV>
              <wp:extent cx="2695575" cy="304800"/>
              <wp:effectExtent l="0" t="0" r="28575" b="1905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ysClr val="window" lastClr="FFFFFF"/>
                        </a:solidFill>
                        <a:miter lim="800000"/>
                        <a:headEnd/>
                        <a:tailEnd/>
                      </a:ln>
                    </wps:spPr>
                    <wps:txb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58C7" id="Textfeld 13" o:spid="_x0000_s1030" type="#_x0000_t202" style="position:absolute;left:0;text-align:left;margin-left:-64.9pt;margin-top:-16.7pt;width:212.25pt;height:2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" strokecolor="window">
              <v:textbo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v:textbox>
              <w10:wrap type="square"/>
            </v:shape>
          </w:pict>
        </mc:Fallback>
      </mc:AlternateContent>
    </w:r>
    <w:r w:rsidR="003E6E66">
      <w:rPr>
        <w:noProof/>
      </w:rPr>
      <mc:AlternateContent>
        <mc:Choice Requires="wps">
          <w:drawing>
            <wp:anchor distT="45720" distB="45720" distL="114300" distR="114300" simplePos="0" relativeHeight="251668992" behindDoc="0" locked="0" layoutInCell="1" allowOverlap="1" wp14:anchorId="2DE3EB63" wp14:editId="70C2BDB3">
              <wp:simplePos x="0" y="0"/>
              <wp:positionH relativeFrom="column">
                <wp:posOffset>547370</wp:posOffset>
              </wp:positionH>
              <wp:positionV relativeFrom="paragraph">
                <wp:posOffset>43180</wp:posOffset>
              </wp:positionV>
              <wp:extent cx="1466850" cy="617855"/>
              <wp:effectExtent l="0" t="0" r="19050" b="10795"/>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3EB63" id="Textfeld 14" o:spid="_x0000_s1031" type="#_x0000_t202" style="position:absolute;left:0;text-align:left;margin-left:43.1pt;margin-top:3.4pt;width:115.5pt;height:48.6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RKHg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" strokecolor="window">
              <v:textbo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v:textbox>
              <w10:wrap type="square"/>
            </v:shape>
          </w:pict>
        </mc:Fallback>
      </mc:AlternateContent>
    </w:r>
    <w:r w:rsidR="00107A92">
      <w:rPr>
        <w:noProof/>
      </w:rPr>
      <mc:AlternateContent>
        <mc:Choice Requires="wps">
          <w:drawing>
            <wp:anchor distT="45720" distB="45720" distL="114300" distR="114300" simplePos="0" relativeHeight="251627008" behindDoc="0" locked="0" layoutInCell="1" allowOverlap="1" wp14:anchorId="0305BE12" wp14:editId="1EE6B17B">
              <wp:simplePos x="0" y="0"/>
              <wp:positionH relativeFrom="column">
                <wp:posOffset>-814705</wp:posOffset>
              </wp:positionH>
              <wp:positionV relativeFrom="paragraph">
                <wp:posOffset>46990</wp:posOffset>
              </wp:positionV>
              <wp:extent cx="1466850" cy="617855"/>
              <wp:effectExtent l="0" t="0" r="19050" b="1079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5BE12" id="_x0000_s1032" type="#_x0000_t202" style="position:absolute;left:0;text-align:left;margin-left:-64.15pt;margin-top:3.7pt;width:115.5pt;height:48.65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aLHw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" strokecolor="window">
              <v:textbo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v:textbox>
              <w10:wrap type="square"/>
            </v:shape>
          </w:pict>
        </mc:Fallback>
      </mc:AlternateContent>
    </w:r>
    <w:r w:rsidR="00112E94">
      <w:rPr>
        <w:rFonts w:eastAsiaTheme="minorHAnsi"/>
      </w:rPr>
      <w:tab/>
    </w:r>
  </w:p>
  <w:p w14:paraId="4B1FD39E" w14:textId="2594A8E0" w:rsidR="00B840D8" w:rsidRPr="005F72BC" w:rsidRDefault="00AF5775" w:rsidP="00112E94">
    <w:pPr>
      <w:pStyle w:val="Fuzeile"/>
      <w:tabs>
        <w:tab w:val="clear" w:pos="4536"/>
        <w:tab w:val="clear" w:pos="9072"/>
        <w:tab w:val="left" w:pos="1110"/>
      </w:tabs>
      <w:rPr>
        <w:rFonts w:eastAsiaTheme="minorHAnsi"/>
      </w:rPr>
    </w:pPr>
    <w:r>
      <w:rPr>
        <w:noProof/>
      </w:rPr>
      <mc:AlternateContent>
        <mc:Choice Requires="wps">
          <w:drawing>
            <wp:anchor distT="45720" distB="45720" distL="114300" distR="114300" simplePos="0" relativeHeight="251670528" behindDoc="0" locked="0" layoutInCell="1" allowOverlap="1" wp14:anchorId="205BB12E" wp14:editId="46094F0D">
              <wp:simplePos x="0" y="0"/>
              <wp:positionH relativeFrom="column">
                <wp:posOffset>2109470</wp:posOffset>
              </wp:positionH>
              <wp:positionV relativeFrom="paragraph">
                <wp:posOffset>351155</wp:posOffset>
              </wp:positionV>
              <wp:extent cx="1590675" cy="190500"/>
              <wp:effectExtent l="0" t="0" r="28575" b="1905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0500"/>
                      </a:xfrm>
                      <a:prstGeom prst="rect">
                        <a:avLst/>
                      </a:prstGeom>
                      <a:solidFill>
                        <a:srgbClr val="FFFFFF"/>
                      </a:solidFill>
                      <a:ln w="9525">
                        <a:solidFill>
                          <a:sysClr val="window" lastClr="FFFFFF"/>
                        </a:solidFill>
                        <a:miter lim="800000"/>
                        <a:headEnd/>
                        <a:tailEnd/>
                      </a:ln>
                    </wps:spPr>
                    <wps:txbx>
                      <w:txbxContent>
                        <w:p w14:paraId="373DA4D4" w14:textId="125CBEA1" w:rsidR="00112E94" w:rsidRDefault="00112E94">
                          <w:r>
                            <w:rPr>
                              <w:sz w:val="14"/>
                              <w:szCs w:val="14"/>
                              <w:lang w:val="en-GB"/>
                            </w:rPr>
                            <w:t>Revision number: 01_0911_2021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B12E" id="Textfeld 1" o:spid="_x0000_s1033" type="#_x0000_t202" style="position:absolute;margin-left:166.1pt;margin-top:27.65pt;width:125.25pt;height: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" strokecolor="window">
              <v:textbox>
                <w:txbxContent>
                  <w:p w14:paraId="373DA4D4" w14:textId="125CBEA1" w:rsidR="00112E94" w:rsidRDefault="00112E94">
                    <w:r>
                      <w:rPr>
                        <w:sz w:val="14"/>
                        <w:szCs w:val="14"/>
                        <w:lang w:val="en-GB"/>
                      </w:rPr>
                      <w:t>Revision number: 01_0911_2021</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8D35" w14:textId="77777777" w:rsidR="00C76F18" w:rsidRDefault="00C76F18" w:rsidP="00FC0F1B">
      <w:r>
        <w:separator/>
      </w:r>
    </w:p>
  </w:footnote>
  <w:footnote w:type="continuationSeparator" w:id="0">
    <w:p w14:paraId="70A804AB" w14:textId="77777777" w:rsidR="00C76F18" w:rsidRDefault="00C76F18" w:rsidP="00FC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080" w14:textId="2711294F" w:rsidR="00CA6A55" w:rsidRDefault="006E7DB4">
    <w:pPr>
      <w:pStyle w:val="Kopfzeile"/>
    </w:pPr>
    <w:r>
      <w:rPr>
        <w:noProof/>
      </w:rPr>
      <w:pict w14:anchorId="586A8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8" o:spid="_x0000_s2050" type="#_x0000_t75" style="position:absolute;margin-left:0;margin-top:0;width:453.4pt;height:319.5pt;z-index:-251657216;mso-position-horizontal:center;mso-position-horizontal-relative:margin;mso-position-vertical:center;mso-position-vertical-relative:margin" o:allowincell="f">
          <v:imagedata r:id="rId1" o:title="handsha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EA53" w14:textId="25E9D413" w:rsidR="00CA6A55" w:rsidRDefault="00AD4F70">
    <w:pPr>
      <w:pStyle w:val="Kopfzeile"/>
    </w:pPr>
    <w:r>
      <w:rPr>
        <w:noProof/>
      </w:rPr>
      <mc:AlternateContent>
        <mc:Choice Requires="wps">
          <w:drawing>
            <wp:anchor distT="45720" distB="45720" distL="114300" distR="114300" simplePos="0" relativeHeight="251662336" behindDoc="0" locked="0" layoutInCell="1" allowOverlap="1" wp14:anchorId="4AC067C1" wp14:editId="5F102184">
              <wp:simplePos x="0" y="0"/>
              <wp:positionH relativeFrom="column">
                <wp:posOffset>-814705</wp:posOffset>
              </wp:positionH>
              <wp:positionV relativeFrom="paragraph">
                <wp:posOffset>114300</wp:posOffset>
              </wp:positionV>
              <wp:extent cx="2280285" cy="1019175"/>
              <wp:effectExtent l="0" t="0" r="24765" b="28575"/>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19175"/>
                      </a:xfrm>
                      <a:prstGeom prst="rect">
                        <a:avLst/>
                      </a:prstGeom>
                      <a:solidFill>
                        <a:srgbClr val="FFFFFF"/>
                      </a:solidFill>
                      <a:ln w="9525">
                        <a:solidFill>
                          <a:sysClr val="window" lastClr="FFFFFF"/>
                        </a:solidFill>
                        <a:miter lim="800000"/>
                        <a:headEnd/>
                        <a:tailEnd/>
                      </a:ln>
                    </wps:spPr>
                    <wps:txb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067C1" id="_x0000_t202" coordsize="21600,21600" o:spt="202" path="m,l,21600r21600,l21600,xe">
              <v:stroke joinstyle="miter"/>
              <v:path gradientshapeok="t" o:connecttype="rect"/>
            </v:shapetype>
            <v:shape id="Textfeld 2" o:spid="_x0000_s1026" type="#_x0000_t202" style="position:absolute;margin-left:-64.15pt;margin-top:9pt;width:179.55pt;height:8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" strokecolor="window">
              <v:textbo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0F169A64" wp14:editId="002FF30D">
              <wp:simplePos x="0" y="0"/>
              <wp:positionH relativeFrom="column">
                <wp:posOffset>4290695</wp:posOffset>
              </wp:positionH>
              <wp:positionV relativeFrom="paragraph">
                <wp:posOffset>114300</wp:posOffset>
              </wp:positionV>
              <wp:extent cx="2280285" cy="1066800"/>
              <wp:effectExtent l="0" t="0" r="24765" b="1905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66800"/>
                      </a:xfrm>
                      <a:prstGeom prst="rect">
                        <a:avLst/>
                      </a:prstGeom>
                      <a:solidFill>
                        <a:srgbClr val="FFFFFF"/>
                      </a:solidFill>
                      <a:ln w="9525">
                        <a:solidFill>
                          <a:sysClr val="window" lastClr="FFFFFF"/>
                        </a:solidFill>
                        <a:miter lim="800000"/>
                        <a:headEnd/>
                        <a:tailEnd/>
                      </a:ln>
                    </wps:spPr>
                    <wps:txbx>
                      <w:txbxContent>
                        <w:p w14:paraId="4EB2768A" w14:textId="77777777" w:rsidR="00F401E5" w:rsidRDefault="00F401E5" w:rsidP="00F401E5">
                          <w:pPr>
                            <w:jc w:val="right"/>
                            <w:rPr>
                              <w:sz w:val="14"/>
                              <w:szCs w:val="14"/>
                              <w:lang w:val="en-GB"/>
                            </w:rPr>
                          </w:pPr>
                          <w:bookmarkStart w:id="0" w:name="_Hlk123391141"/>
                          <w:bookmarkStart w:id="1" w:name="_Hlk123391142"/>
                          <w:bookmarkStart w:id="2" w:name="_Hlk123391143"/>
                          <w:bookmarkStart w:id="3" w:name="_Hlk123391144"/>
                          <w:r>
                            <w:rPr>
                              <w:sz w:val="14"/>
                              <w:szCs w:val="14"/>
                              <w:lang w:val="en-GB"/>
                            </w:rPr>
                            <w:t xml:space="preserve">China branch </w:t>
                          </w:r>
                        </w:p>
                        <w:p w14:paraId="2F7A6E24" w14:textId="77777777" w:rsidR="00F401E5" w:rsidRDefault="00F401E5" w:rsidP="00F401E5">
                          <w:pPr>
                            <w:jc w:val="right"/>
                            <w:rPr>
                              <w:sz w:val="14"/>
                              <w:szCs w:val="14"/>
                              <w:lang w:val="en-GB"/>
                            </w:rPr>
                          </w:pPr>
                          <w:r>
                            <w:rPr>
                              <w:sz w:val="14"/>
                              <w:szCs w:val="14"/>
                              <w:lang w:val="en-GB"/>
                            </w:rPr>
                            <w:t>Guangzhou Gliszen Technology Co., Ltd</w:t>
                          </w:r>
                        </w:p>
                        <w:p w14:paraId="06E02509" w14:textId="33F9CE91" w:rsidR="00F401E5" w:rsidRDefault="00F401E5" w:rsidP="00F401E5">
                          <w:pPr>
                            <w:jc w:val="right"/>
                            <w:rPr>
                              <w:sz w:val="14"/>
                              <w:szCs w:val="14"/>
                              <w:lang w:val="en-GB"/>
                            </w:rPr>
                          </w:pPr>
                          <w:r>
                            <w:rPr>
                              <w:sz w:val="14"/>
                              <w:szCs w:val="14"/>
                              <w:lang w:val="en-GB"/>
                            </w:rPr>
                            <w:t xml:space="preserve">1609, Building 3, No. 288, South Shixing Dadao Road, Shibi Street, Panyu District, Guangzhou City, Guangdong, </w:t>
                          </w:r>
                          <w:r w:rsidR="00E82A20" w:rsidRPr="00E82A20">
                            <w:rPr>
                              <w:sz w:val="14"/>
                              <w:szCs w:val="14"/>
                              <w:lang w:val="en-GB"/>
                            </w:rPr>
                            <w:t>511495</w:t>
                          </w:r>
                          <w:r>
                            <w:rPr>
                              <w:sz w:val="14"/>
                              <w:szCs w:val="14"/>
                              <w:lang w:val="en-GB"/>
                            </w:rPr>
                            <w:t xml:space="preserve"> China</w:t>
                          </w:r>
                        </w:p>
                        <w:p w14:paraId="5FF98875" w14:textId="77777777" w:rsidR="00F401E5" w:rsidRDefault="00F401E5" w:rsidP="00F401E5">
                          <w:pPr>
                            <w:jc w:val="right"/>
                            <w:rPr>
                              <w:sz w:val="14"/>
                              <w:szCs w:val="14"/>
                              <w:lang w:val="en-GB"/>
                            </w:rPr>
                          </w:pPr>
                        </w:p>
                        <w:p w14:paraId="02F4E792" w14:textId="77777777" w:rsidR="00F401E5" w:rsidRDefault="00F401E5" w:rsidP="00F401E5">
                          <w:pPr>
                            <w:jc w:val="right"/>
                            <w:rPr>
                              <w:sz w:val="14"/>
                              <w:szCs w:val="14"/>
                              <w:lang w:val="en-GB"/>
                            </w:rPr>
                          </w:pPr>
                          <w:r>
                            <w:rPr>
                              <w:sz w:val="14"/>
                              <w:szCs w:val="14"/>
                              <w:lang w:val="en-GB"/>
                            </w:rPr>
                            <w:t>Registered at the Guangdong</w:t>
                          </w:r>
                        </w:p>
                        <w:p w14:paraId="08647135" w14:textId="77777777" w:rsidR="00F401E5" w:rsidRDefault="00F401E5" w:rsidP="00F401E5">
                          <w:pPr>
                            <w:jc w:val="right"/>
                            <w:rPr>
                              <w:sz w:val="14"/>
                              <w:szCs w:val="14"/>
                              <w:lang w:val="en-GB"/>
                            </w:rPr>
                          </w:pPr>
                          <w:r>
                            <w:rPr>
                              <w:sz w:val="14"/>
                              <w:szCs w:val="14"/>
                              <w:lang w:val="en-GB"/>
                            </w:rPr>
                            <w:t>Provincial Government of P.R. China          Registration no: 91440101MA9Y5WUU5 G</w:t>
                          </w:r>
                          <w:bookmarkEnd w:id="0"/>
                          <w:bookmarkEnd w:id="1"/>
                          <w:bookmarkEnd w:id="2"/>
                          <w:bookmarkEnd w:id="3"/>
                        </w:p>
                        <w:p w14:paraId="1E414583" w14:textId="19CFA9D1" w:rsidR="008E0A85" w:rsidRPr="0083193B" w:rsidRDefault="008E0A85" w:rsidP="00656B64">
                          <w:pPr>
                            <w:jc w:val="right"/>
                            <w:rPr>
                              <w:sz w:val="14"/>
                              <w:szCs w:val="1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69A64" id="_x0000_s1027" type="#_x0000_t202" style="position:absolute;margin-left:337.85pt;margin-top:9pt;width:179.55pt;height:8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" strokecolor="window">
              <v:textbox>
                <w:txbxContent>
                  <w:p w14:paraId="4EB2768A" w14:textId="77777777" w:rsidR="00F401E5" w:rsidRDefault="00F401E5" w:rsidP="00F401E5">
                    <w:pPr>
                      <w:jc w:val="right"/>
                      <w:rPr>
                        <w:sz w:val="14"/>
                        <w:szCs w:val="14"/>
                        <w:lang w:val="en-GB"/>
                      </w:rPr>
                    </w:pPr>
                    <w:bookmarkStart w:id="4" w:name="_Hlk123391141"/>
                    <w:bookmarkStart w:id="5" w:name="_Hlk123391142"/>
                    <w:bookmarkStart w:id="6" w:name="_Hlk123391143"/>
                    <w:bookmarkStart w:id="7" w:name="_Hlk123391144"/>
                    <w:r>
                      <w:rPr>
                        <w:sz w:val="14"/>
                        <w:szCs w:val="14"/>
                        <w:lang w:val="en-GB"/>
                      </w:rPr>
                      <w:t xml:space="preserve">China branch </w:t>
                    </w:r>
                  </w:p>
                  <w:p w14:paraId="2F7A6E24" w14:textId="77777777" w:rsidR="00F401E5" w:rsidRDefault="00F401E5" w:rsidP="00F401E5">
                    <w:pPr>
                      <w:jc w:val="right"/>
                      <w:rPr>
                        <w:sz w:val="14"/>
                        <w:szCs w:val="14"/>
                        <w:lang w:val="en-GB"/>
                      </w:rPr>
                    </w:pPr>
                    <w:r>
                      <w:rPr>
                        <w:sz w:val="14"/>
                        <w:szCs w:val="14"/>
                        <w:lang w:val="en-GB"/>
                      </w:rPr>
                      <w:t>Guangzhou Gliszen Technology Co., Ltd</w:t>
                    </w:r>
                  </w:p>
                  <w:p w14:paraId="06E02509" w14:textId="33F9CE91" w:rsidR="00F401E5" w:rsidRDefault="00F401E5" w:rsidP="00F401E5">
                    <w:pPr>
                      <w:jc w:val="right"/>
                      <w:rPr>
                        <w:sz w:val="14"/>
                        <w:szCs w:val="14"/>
                        <w:lang w:val="en-GB"/>
                      </w:rPr>
                    </w:pPr>
                    <w:r>
                      <w:rPr>
                        <w:sz w:val="14"/>
                        <w:szCs w:val="14"/>
                        <w:lang w:val="en-GB"/>
                      </w:rPr>
                      <w:t xml:space="preserve">1609, Building 3, No. 288, South Shixing Dadao Road, Shibi Street, Panyu District, Guangzhou City, Guangdong, </w:t>
                    </w:r>
                    <w:r w:rsidR="00E82A20" w:rsidRPr="00E82A20">
                      <w:rPr>
                        <w:sz w:val="14"/>
                        <w:szCs w:val="14"/>
                        <w:lang w:val="en-GB"/>
                      </w:rPr>
                      <w:t>511495</w:t>
                    </w:r>
                    <w:r>
                      <w:rPr>
                        <w:sz w:val="14"/>
                        <w:szCs w:val="14"/>
                        <w:lang w:val="en-GB"/>
                      </w:rPr>
                      <w:t xml:space="preserve"> China</w:t>
                    </w:r>
                  </w:p>
                  <w:p w14:paraId="5FF98875" w14:textId="77777777" w:rsidR="00F401E5" w:rsidRDefault="00F401E5" w:rsidP="00F401E5">
                    <w:pPr>
                      <w:jc w:val="right"/>
                      <w:rPr>
                        <w:sz w:val="14"/>
                        <w:szCs w:val="14"/>
                        <w:lang w:val="en-GB"/>
                      </w:rPr>
                    </w:pPr>
                  </w:p>
                  <w:p w14:paraId="02F4E792" w14:textId="77777777" w:rsidR="00F401E5" w:rsidRDefault="00F401E5" w:rsidP="00F401E5">
                    <w:pPr>
                      <w:jc w:val="right"/>
                      <w:rPr>
                        <w:sz w:val="14"/>
                        <w:szCs w:val="14"/>
                        <w:lang w:val="en-GB"/>
                      </w:rPr>
                    </w:pPr>
                    <w:r>
                      <w:rPr>
                        <w:sz w:val="14"/>
                        <w:szCs w:val="14"/>
                        <w:lang w:val="en-GB"/>
                      </w:rPr>
                      <w:t>Registered at the Guangdong</w:t>
                    </w:r>
                  </w:p>
                  <w:p w14:paraId="08647135" w14:textId="77777777" w:rsidR="00F401E5" w:rsidRDefault="00F401E5" w:rsidP="00F401E5">
                    <w:pPr>
                      <w:jc w:val="right"/>
                      <w:rPr>
                        <w:sz w:val="14"/>
                        <w:szCs w:val="14"/>
                        <w:lang w:val="en-GB"/>
                      </w:rPr>
                    </w:pPr>
                    <w:r>
                      <w:rPr>
                        <w:sz w:val="14"/>
                        <w:szCs w:val="14"/>
                        <w:lang w:val="en-GB"/>
                      </w:rPr>
                      <w:t>Provincial Government of P.R. China          Registration no: 91440101MA9Y5WUU5 G</w:t>
                    </w:r>
                    <w:bookmarkEnd w:id="4"/>
                    <w:bookmarkEnd w:id="5"/>
                    <w:bookmarkEnd w:id="6"/>
                    <w:bookmarkEnd w:id="7"/>
                  </w:p>
                  <w:p w14:paraId="1E414583" w14:textId="19CFA9D1" w:rsidR="008E0A85" w:rsidRPr="0083193B" w:rsidRDefault="008E0A85" w:rsidP="00656B64">
                    <w:pPr>
                      <w:jc w:val="right"/>
                      <w:rPr>
                        <w:sz w:val="14"/>
                        <w:szCs w:val="14"/>
                        <w:lang w:val="en-GB"/>
                      </w:rPr>
                    </w:pPr>
                  </w:p>
                </w:txbxContent>
              </v:textbox>
              <w10:wrap type="square"/>
            </v:shape>
          </w:pict>
        </mc:Fallback>
      </mc:AlternateContent>
    </w:r>
    <w:r w:rsidR="00FC0F1B">
      <w:t xml:space="preserve">                                             </w:t>
    </w:r>
    <w:r w:rsidR="00CA6A55">
      <w:t xml:space="preserve">                                                                            </w:t>
    </w:r>
    <w:r w:rsidR="00FC0F1B">
      <w:t xml:space="preserve">           </w:t>
    </w:r>
    <w:r w:rsidR="00CA6A55">
      <w:t xml:space="preserve">               </w:t>
    </w:r>
  </w:p>
  <w:p w14:paraId="3698EC06" w14:textId="13D73FB2" w:rsidR="00AD4F70" w:rsidRDefault="00F50178" w:rsidP="00CA6A55">
    <w:pPr>
      <w:pStyle w:val="Kopfzeile"/>
      <w:jc w:val="center"/>
      <w:rPr>
        <w:sz w:val="4"/>
        <w:szCs w:val="4"/>
      </w:rPr>
    </w:pPr>
    <w:r>
      <w:rPr>
        <w:noProof/>
        <w:sz w:val="4"/>
        <w:szCs w:val="4"/>
      </w:rPr>
      <w:drawing>
        <wp:inline distT="0" distB="0" distL="0" distR="0" wp14:anchorId="4AA34C3E" wp14:editId="76442D29">
          <wp:extent cx="1737360" cy="1061085"/>
          <wp:effectExtent l="0" t="0" r="0" b="5715"/>
          <wp:docPr id="12" name="Grafik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061085"/>
                  </a:xfrm>
                  <a:prstGeom prst="rect">
                    <a:avLst/>
                  </a:prstGeom>
                  <a:noFill/>
                </pic:spPr>
              </pic:pic>
            </a:graphicData>
          </a:graphic>
        </wp:inline>
      </w:drawing>
    </w:r>
  </w:p>
  <w:p w14:paraId="49516C63" w14:textId="53B7F4CB" w:rsidR="00AD4F70" w:rsidRDefault="00AD4F70" w:rsidP="00CA6A55">
    <w:pPr>
      <w:pStyle w:val="Kopfzeile"/>
      <w:jc w:val="center"/>
      <w:rPr>
        <w:sz w:val="4"/>
        <w:szCs w:val="4"/>
      </w:rPr>
    </w:pPr>
  </w:p>
  <w:p w14:paraId="5336FFFD" w14:textId="77777777" w:rsidR="00AD4F70" w:rsidRDefault="00AD4F70" w:rsidP="00CA6A55">
    <w:pPr>
      <w:pStyle w:val="Kopfzeile"/>
      <w:jc w:val="center"/>
      <w:rPr>
        <w:sz w:val="4"/>
        <w:szCs w:val="4"/>
      </w:rPr>
    </w:pPr>
  </w:p>
  <w:p w14:paraId="7ECE18D7" w14:textId="77777777" w:rsidR="00AD4F70" w:rsidRPr="00AD4F70" w:rsidRDefault="00AD4F70" w:rsidP="00CA6A55">
    <w:pPr>
      <w:pStyle w:val="Kopfzeile"/>
      <w:jc w:val="center"/>
      <w:rPr>
        <w:sz w:val="4"/>
        <w:szCs w:val="4"/>
      </w:rPr>
    </w:pPr>
  </w:p>
  <w:p w14:paraId="132557FC" w14:textId="278A96AE" w:rsidR="00CA6A55" w:rsidRDefault="006E7DB4" w:rsidP="008E0A85">
    <w:pPr>
      <w:pStyle w:val="Kopfzeile"/>
      <w:jc w:val="center"/>
    </w:pPr>
    <w:r>
      <w:rPr>
        <w:noProof/>
      </w:rPr>
      <w:pict w14:anchorId="7B1E8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9" o:spid="_x0000_s2051" type="#_x0000_t75" style="position:absolute;left:0;text-align:left;margin-left:0;margin-top:0;width:466pt;height:382.15pt;z-index:-251656192;mso-position-horizontal:center;mso-position-horizontal-relative:margin;mso-position-vertical:center;mso-position-vertical-relative:margin" o:allowincell="f">
          <v:imagedata r:id="rId3" o:title="handshake" gain="19661f" blacklevel="28180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F550" w14:textId="044CFA8A" w:rsidR="00CA6A55" w:rsidRDefault="006E7DB4">
    <w:pPr>
      <w:pStyle w:val="Kopfzeile"/>
    </w:pPr>
    <w:r>
      <w:rPr>
        <w:noProof/>
      </w:rPr>
      <w:pict w14:anchorId="18343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7" o:spid="_x0000_s2049" type="#_x0000_t75" style="position:absolute;margin-left:0;margin-top:0;width:453.4pt;height:319.5pt;z-index:-251658240;mso-position-horizontal:center;mso-position-horizontal-relative:margin;mso-position-vertical:center;mso-position-vertical-relative:margin" o:allowincell="f">
          <v:imagedata r:id="rId1" o:title="handsha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5097"/>
    <w:multiLevelType w:val="hybridMultilevel"/>
    <w:tmpl w:val="E79E4C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A7676B"/>
    <w:multiLevelType w:val="hybridMultilevel"/>
    <w:tmpl w:val="50EE45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AD72E6"/>
    <w:multiLevelType w:val="hybridMultilevel"/>
    <w:tmpl w:val="7E4A6CE8"/>
    <w:lvl w:ilvl="0" w:tplc="04070001">
      <w:start w:val="1"/>
      <w:numFmt w:val="bullet"/>
      <w:lvlText w:val=""/>
      <w:lvlJc w:val="left"/>
      <w:pPr>
        <w:ind w:left="2487" w:hanging="360"/>
      </w:pPr>
      <w:rPr>
        <w:rFonts w:ascii="Symbol" w:hAnsi="Symbol"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3" w15:restartNumberingAfterBreak="0">
    <w:nsid w:val="11661E4D"/>
    <w:multiLevelType w:val="hybridMultilevel"/>
    <w:tmpl w:val="5488382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4582286"/>
    <w:multiLevelType w:val="hybridMultilevel"/>
    <w:tmpl w:val="6750D464"/>
    <w:lvl w:ilvl="0" w:tplc="F4748E2E">
      <w:start w:val="1"/>
      <w:numFmt w:val="upperLetter"/>
      <w:lvlText w:val="%1."/>
      <w:lvlJc w:val="left"/>
      <w:pPr>
        <w:ind w:left="786" w:hanging="360"/>
      </w:p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5" w15:restartNumberingAfterBreak="0">
    <w:nsid w:val="150C19B8"/>
    <w:multiLevelType w:val="hybridMultilevel"/>
    <w:tmpl w:val="93C0D956"/>
    <w:lvl w:ilvl="0" w:tplc="3A82F318">
      <w:start w:val="3"/>
      <w:numFmt w:val="upperLetter"/>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6" w15:restartNumberingAfterBreak="0">
    <w:nsid w:val="17C5136E"/>
    <w:multiLevelType w:val="hybridMultilevel"/>
    <w:tmpl w:val="2F100186"/>
    <w:lvl w:ilvl="0" w:tplc="1CF43450">
      <w:start w:val="1"/>
      <w:numFmt w:val="decimal"/>
      <w:lvlText w:val="%1."/>
      <w:lvlJc w:val="left"/>
      <w:pPr>
        <w:ind w:left="720" w:hanging="360"/>
      </w:pPr>
    </w:lvl>
    <w:lvl w:ilvl="1" w:tplc="894A64E6">
      <w:start w:val="1"/>
      <w:numFmt w:val="upperLetter"/>
      <w:lvlText w:val="%2."/>
      <w:lvlJc w:val="left"/>
      <w:pPr>
        <w:ind w:left="928"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1EBD60DD"/>
    <w:multiLevelType w:val="hybridMultilevel"/>
    <w:tmpl w:val="02F4929A"/>
    <w:lvl w:ilvl="0" w:tplc="0407000F">
      <w:start w:val="1"/>
      <w:numFmt w:val="decimal"/>
      <w:lvlText w:val="%1."/>
      <w:lvlJc w:val="left"/>
      <w:pPr>
        <w:ind w:left="502" w:hanging="360"/>
      </w:pPr>
    </w:lvl>
    <w:lvl w:ilvl="1" w:tplc="04070019">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8" w15:restartNumberingAfterBreak="0">
    <w:nsid w:val="208C489F"/>
    <w:multiLevelType w:val="multilevel"/>
    <w:tmpl w:val="61EE6BE0"/>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EEF556A"/>
    <w:multiLevelType w:val="hybridMultilevel"/>
    <w:tmpl w:val="D3B0B8BA"/>
    <w:lvl w:ilvl="0" w:tplc="07EEB1D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6F37DB"/>
    <w:multiLevelType w:val="hybridMultilevel"/>
    <w:tmpl w:val="209670F2"/>
    <w:lvl w:ilvl="0" w:tplc="04070001">
      <w:start w:val="1"/>
      <w:numFmt w:val="bullet"/>
      <w:lvlText w:val=""/>
      <w:lvlJc w:val="left"/>
      <w:pPr>
        <w:ind w:left="928" w:hanging="360"/>
      </w:pPr>
      <w:rPr>
        <w:rFonts w:ascii="Symbol" w:hAnsi="Symbol" w:hint="default"/>
      </w:rPr>
    </w:lvl>
    <w:lvl w:ilvl="1" w:tplc="04070003">
      <w:start w:val="1"/>
      <w:numFmt w:val="bullet"/>
      <w:lvlText w:val="o"/>
      <w:lvlJc w:val="left"/>
      <w:pPr>
        <w:ind w:left="1648" w:hanging="360"/>
      </w:pPr>
      <w:rPr>
        <w:rFonts w:ascii="Courier New" w:hAnsi="Courier New" w:cs="Courier New" w:hint="default"/>
      </w:rPr>
    </w:lvl>
    <w:lvl w:ilvl="2" w:tplc="04070005">
      <w:start w:val="1"/>
      <w:numFmt w:val="bullet"/>
      <w:lvlText w:val=""/>
      <w:lvlJc w:val="left"/>
      <w:pPr>
        <w:ind w:left="2368" w:hanging="360"/>
      </w:pPr>
      <w:rPr>
        <w:rFonts w:ascii="Wingdings" w:hAnsi="Wingdings" w:hint="default"/>
      </w:rPr>
    </w:lvl>
    <w:lvl w:ilvl="3" w:tplc="04070001">
      <w:start w:val="1"/>
      <w:numFmt w:val="bullet"/>
      <w:lvlText w:val=""/>
      <w:lvlJc w:val="left"/>
      <w:pPr>
        <w:ind w:left="3088" w:hanging="360"/>
      </w:pPr>
      <w:rPr>
        <w:rFonts w:ascii="Symbol" w:hAnsi="Symbol" w:hint="default"/>
      </w:rPr>
    </w:lvl>
    <w:lvl w:ilvl="4" w:tplc="04070003">
      <w:start w:val="1"/>
      <w:numFmt w:val="bullet"/>
      <w:lvlText w:val="o"/>
      <w:lvlJc w:val="left"/>
      <w:pPr>
        <w:ind w:left="3808" w:hanging="360"/>
      </w:pPr>
      <w:rPr>
        <w:rFonts w:ascii="Courier New" w:hAnsi="Courier New" w:cs="Courier New" w:hint="default"/>
      </w:rPr>
    </w:lvl>
    <w:lvl w:ilvl="5" w:tplc="04070005">
      <w:start w:val="1"/>
      <w:numFmt w:val="bullet"/>
      <w:lvlText w:val=""/>
      <w:lvlJc w:val="left"/>
      <w:pPr>
        <w:ind w:left="4528" w:hanging="360"/>
      </w:pPr>
      <w:rPr>
        <w:rFonts w:ascii="Wingdings" w:hAnsi="Wingdings" w:hint="default"/>
      </w:rPr>
    </w:lvl>
    <w:lvl w:ilvl="6" w:tplc="04070001">
      <w:start w:val="1"/>
      <w:numFmt w:val="bullet"/>
      <w:lvlText w:val=""/>
      <w:lvlJc w:val="left"/>
      <w:pPr>
        <w:ind w:left="5248" w:hanging="360"/>
      </w:pPr>
      <w:rPr>
        <w:rFonts w:ascii="Symbol" w:hAnsi="Symbol" w:hint="default"/>
      </w:rPr>
    </w:lvl>
    <w:lvl w:ilvl="7" w:tplc="04070003">
      <w:start w:val="1"/>
      <w:numFmt w:val="bullet"/>
      <w:lvlText w:val="o"/>
      <w:lvlJc w:val="left"/>
      <w:pPr>
        <w:ind w:left="5968" w:hanging="360"/>
      </w:pPr>
      <w:rPr>
        <w:rFonts w:ascii="Courier New" w:hAnsi="Courier New" w:cs="Courier New" w:hint="default"/>
      </w:rPr>
    </w:lvl>
    <w:lvl w:ilvl="8" w:tplc="04070005">
      <w:start w:val="1"/>
      <w:numFmt w:val="bullet"/>
      <w:lvlText w:val=""/>
      <w:lvlJc w:val="left"/>
      <w:pPr>
        <w:ind w:left="6688" w:hanging="360"/>
      </w:pPr>
      <w:rPr>
        <w:rFonts w:ascii="Wingdings" w:hAnsi="Wingdings" w:hint="default"/>
      </w:rPr>
    </w:lvl>
  </w:abstractNum>
  <w:abstractNum w:abstractNumId="11" w15:restartNumberingAfterBreak="0">
    <w:nsid w:val="3CAF3A5F"/>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E462BA"/>
    <w:multiLevelType w:val="multilevel"/>
    <w:tmpl w:val="33F25C72"/>
    <w:lvl w:ilvl="0">
      <w:start w:val="1"/>
      <w:numFmt w:val="decimal"/>
      <w:lvlText w:val="%1."/>
      <w:lvlJc w:val="left"/>
      <w:pPr>
        <w:ind w:left="720" w:hanging="360"/>
      </w:pPr>
      <w:rPr>
        <w:b/>
        <w:bCs/>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 w15:restartNumberingAfterBreak="0">
    <w:nsid w:val="453F3879"/>
    <w:multiLevelType w:val="hybridMultilevel"/>
    <w:tmpl w:val="36827202"/>
    <w:lvl w:ilvl="0" w:tplc="4CD27B1E">
      <w:numFmt w:val="decimal"/>
      <w:lvlText w:val="%1."/>
      <w:lvlJc w:val="left"/>
      <w:pPr>
        <w:ind w:left="360" w:hanging="360"/>
      </w:pPr>
      <w:rPr>
        <w:rFonts w:hint="default"/>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A461209"/>
    <w:multiLevelType w:val="hybridMultilevel"/>
    <w:tmpl w:val="3A62258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5" w15:restartNumberingAfterBreak="0">
    <w:nsid w:val="529F559C"/>
    <w:multiLevelType w:val="hybridMultilevel"/>
    <w:tmpl w:val="144646B6"/>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6" w15:restartNumberingAfterBreak="0">
    <w:nsid w:val="5B690F08"/>
    <w:multiLevelType w:val="hybridMultilevel"/>
    <w:tmpl w:val="C7E6587C"/>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7" w15:restartNumberingAfterBreak="0">
    <w:nsid w:val="615001E9"/>
    <w:multiLevelType w:val="hybridMultilevel"/>
    <w:tmpl w:val="DF1CF6E2"/>
    <w:lvl w:ilvl="0" w:tplc="0407000B">
      <w:start w:val="1"/>
      <w:numFmt w:val="bullet"/>
      <w:lvlText w:val=""/>
      <w:lvlJc w:val="left"/>
      <w:pPr>
        <w:ind w:left="2215" w:hanging="360"/>
      </w:pPr>
      <w:rPr>
        <w:rFonts w:ascii="Wingdings" w:hAnsi="Wingdings" w:hint="default"/>
      </w:rPr>
    </w:lvl>
    <w:lvl w:ilvl="1" w:tplc="04070003" w:tentative="1">
      <w:start w:val="1"/>
      <w:numFmt w:val="bullet"/>
      <w:lvlText w:val="o"/>
      <w:lvlJc w:val="left"/>
      <w:pPr>
        <w:ind w:left="2935" w:hanging="360"/>
      </w:pPr>
      <w:rPr>
        <w:rFonts w:ascii="Courier New" w:hAnsi="Courier New" w:cs="Courier New" w:hint="default"/>
      </w:rPr>
    </w:lvl>
    <w:lvl w:ilvl="2" w:tplc="04070005" w:tentative="1">
      <w:start w:val="1"/>
      <w:numFmt w:val="bullet"/>
      <w:lvlText w:val=""/>
      <w:lvlJc w:val="left"/>
      <w:pPr>
        <w:ind w:left="3655" w:hanging="360"/>
      </w:pPr>
      <w:rPr>
        <w:rFonts w:ascii="Wingdings" w:hAnsi="Wingdings" w:hint="default"/>
      </w:rPr>
    </w:lvl>
    <w:lvl w:ilvl="3" w:tplc="04070001" w:tentative="1">
      <w:start w:val="1"/>
      <w:numFmt w:val="bullet"/>
      <w:lvlText w:val=""/>
      <w:lvlJc w:val="left"/>
      <w:pPr>
        <w:ind w:left="4375" w:hanging="360"/>
      </w:pPr>
      <w:rPr>
        <w:rFonts w:ascii="Symbol" w:hAnsi="Symbol" w:hint="default"/>
      </w:rPr>
    </w:lvl>
    <w:lvl w:ilvl="4" w:tplc="04070003" w:tentative="1">
      <w:start w:val="1"/>
      <w:numFmt w:val="bullet"/>
      <w:lvlText w:val="o"/>
      <w:lvlJc w:val="left"/>
      <w:pPr>
        <w:ind w:left="5095" w:hanging="360"/>
      </w:pPr>
      <w:rPr>
        <w:rFonts w:ascii="Courier New" w:hAnsi="Courier New" w:cs="Courier New" w:hint="default"/>
      </w:rPr>
    </w:lvl>
    <w:lvl w:ilvl="5" w:tplc="04070005" w:tentative="1">
      <w:start w:val="1"/>
      <w:numFmt w:val="bullet"/>
      <w:lvlText w:val=""/>
      <w:lvlJc w:val="left"/>
      <w:pPr>
        <w:ind w:left="5815" w:hanging="360"/>
      </w:pPr>
      <w:rPr>
        <w:rFonts w:ascii="Wingdings" w:hAnsi="Wingdings" w:hint="default"/>
      </w:rPr>
    </w:lvl>
    <w:lvl w:ilvl="6" w:tplc="04070001" w:tentative="1">
      <w:start w:val="1"/>
      <w:numFmt w:val="bullet"/>
      <w:lvlText w:val=""/>
      <w:lvlJc w:val="left"/>
      <w:pPr>
        <w:ind w:left="6535" w:hanging="360"/>
      </w:pPr>
      <w:rPr>
        <w:rFonts w:ascii="Symbol" w:hAnsi="Symbol" w:hint="default"/>
      </w:rPr>
    </w:lvl>
    <w:lvl w:ilvl="7" w:tplc="04070003" w:tentative="1">
      <w:start w:val="1"/>
      <w:numFmt w:val="bullet"/>
      <w:lvlText w:val="o"/>
      <w:lvlJc w:val="left"/>
      <w:pPr>
        <w:ind w:left="7255" w:hanging="360"/>
      </w:pPr>
      <w:rPr>
        <w:rFonts w:ascii="Courier New" w:hAnsi="Courier New" w:cs="Courier New" w:hint="default"/>
      </w:rPr>
    </w:lvl>
    <w:lvl w:ilvl="8" w:tplc="04070005" w:tentative="1">
      <w:start w:val="1"/>
      <w:numFmt w:val="bullet"/>
      <w:lvlText w:val=""/>
      <w:lvlJc w:val="left"/>
      <w:pPr>
        <w:ind w:left="7975" w:hanging="360"/>
      </w:pPr>
      <w:rPr>
        <w:rFonts w:ascii="Wingdings" w:hAnsi="Wingdings" w:hint="default"/>
      </w:rPr>
    </w:lvl>
  </w:abstractNum>
  <w:abstractNum w:abstractNumId="18" w15:restartNumberingAfterBreak="0">
    <w:nsid w:val="626B0188"/>
    <w:multiLevelType w:val="hybridMultilevel"/>
    <w:tmpl w:val="7E1A4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3C07677"/>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E434CB5"/>
    <w:multiLevelType w:val="hybridMultilevel"/>
    <w:tmpl w:val="02A267A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1" w15:restartNumberingAfterBreak="0">
    <w:nsid w:val="6E6F6231"/>
    <w:multiLevelType w:val="hybridMultilevel"/>
    <w:tmpl w:val="EF505B6C"/>
    <w:lvl w:ilvl="0" w:tplc="F4748E2E">
      <w:start w:val="1"/>
      <w:numFmt w:val="upperLetter"/>
      <w:lvlText w:val="%1."/>
      <w:lvlJc w:val="left"/>
      <w:pPr>
        <w:ind w:left="1146" w:hanging="360"/>
      </w:pPr>
    </w:lvl>
    <w:lvl w:ilvl="1" w:tplc="F4748E2E">
      <w:start w:val="1"/>
      <w:numFmt w:val="upperLetter"/>
      <w:lvlText w:val="%2."/>
      <w:lvlJc w:val="left"/>
      <w:pPr>
        <w:ind w:left="786" w:hanging="360"/>
      </w:pPr>
    </w:lvl>
    <w:lvl w:ilvl="2" w:tplc="0407001B">
      <w:start w:val="1"/>
      <w:numFmt w:val="lowerRoman"/>
      <w:lvlText w:val="%3."/>
      <w:lvlJc w:val="right"/>
      <w:pPr>
        <w:ind w:left="2586" w:hanging="180"/>
      </w:pPr>
    </w:lvl>
    <w:lvl w:ilvl="3" w:tplc="0407000F">
      <w:start w:val="1"/>
      <w:numFmt w:val="decimal"/>
      <w:lvlText w:val="%4."/>
      <w:lvlJc w:val="left"/>
      <w:pPr>
        <w:ind w:left="3306" w:hanging="360"/>
      </w:pPr>
    </w:lvl>
    <w:lvl w:ilvl="4" w:tplc="04070019">
      <w:start w:val="1"/>
      <w:numFmt w:val="lowerLetter"/>
      <w:lvlText w:val="%5."/>
      <w:lvlJc w:val="left"/>
      <w:pPr>
        <w:ind w:left="4026" w:hanging="360"/>
      </w:pPr>
    </w:lvl>
    <w:lvl w:ilvl="5" w:tplc="0407001B">
      <w:start w:val="1"/>
      <w:numFmt w:val="lowerRoman"/>
      <w:lvlText w:val="%6."/>
      <w:lvlJc w:val="right"/>
      <w:pPr>
        <w:ind w:left="4746" w:hanging="180"/>
      </w:pPr>
    </w:lvl>
    <w:lvl w:ilvl="6" w:tplc="0407000F">
      <w:start w:val="1"/>
      <w:numFmt w:val="decimal"/>
      <w:lvlText w:val="%7."/>
      <w:lvlJc w:val="left"/>
      <w:pPr>
        <w:ind w:left="5466" w:hanging="360"/>
      </w:pPr>
    </w:lvl>
    <w:lvl w:ilvl="7" w:tplc="04070019">
      <w:start w:val="1"/>
      <w:numFmt w:val="lowerLetter"/>
      <w:lvlText w:val="%8."/>
      <w:lvlJc w:val="left"/>
      <w:pPr>
        <w:ind w:left="6186" w:hanging="360"/>
      </w:pPr>
    </w:lvl>
    <w:lvl w:ilvl="8" w:tplc="0407001B">
      <w:start w:val="1"/>
      <w:numFmt w:val="lowerRoman"/>
      <w:lvlText w:val="%9."/>
      <w:lvlJc w:val="right"/>
      <w:pPr>
        <w:ind w:left="6906" w:hanging="180"/>
      </w:pPr>
    </w:lvl>
  </w:abstractNum>
  <w:abstractNum w:abstractNumId="22" w15:restartNumberingAfterBreak="0">
    <w:nsid w:val="70C16E0E"/>
    <w:multiLevelType w:val="hybridMultilevel"/>
    <w:tmpl w:val="CDC490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3C81BAF"/>
    <w:multiLevelType w:val="multilevel"/>
    <w:tmpl w:val="01EC182A"/>
    <w:lvl w:ilvl="0">
      <w:start w:val="1"/>
      <w:numFmt w:val="decimal"/>
      <w:lvlText w:val="%1."/>
      <w:lvlJc w:val="left"/>
      <w:pPr>
        <w:ind w:left="360" w:hanging="360"/>
      </w:pPr>
    </w:lvl>
    <w:lvl w:ilvl="1">
      <w:start w:val="1"/>
      <w:numFmt w:val="decimal"/>
      <w:isLgl/>
      <w:lvlText w:val="%1.%2."/>
      <w:lvlJc w:val="left"/>
      <w:pPr>
        <w:ind w:left="1004" w:hanging="72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73F26014"/>
    <w:multiLevelType w:val="hybridMultilevel"/>
    <w:tmpl w:val="55088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8018335">
    <w:abstractNumId w:val="13"/>
  </w:num>
  <w:num w:numId="2" w16cid:durableId="2093625390">
    <w:abstractNumId w:val="0"/>
  </w:num>
  <w:num w:numId="3" w16cid:durableId="1425301794">
    <w:abstractNumId w:val="11"/>
  </w:num>
  <w:num w:numId="4" w16cid:durableId="685331369">
    <w:abstractNumId w:val="19"/>
  </w:num>
  <w:num w:numId="5" w16cid:durableId="1816873539">
    <w:abstractNumId w:val="1"/>
  </w:num>
  <w:num w:numId="6" w16cid:durableId="978730328">
    <w:abstractNumId w:val="23"/>
  </w:num>
  <w:num w:numId="7" w16cid:durableId="1097598793">
    <w:abstractNumId w:val="2"/>
  </w:num>
  <w:num w:numId="8" w16cid:durableId="1264411002">
    <w:abstractNumId w:val="15"/>
  </w:num>
  <w:num w:numId="9" w16cid:durableId="790830320">
    <w:abstractNumId w:val="17"/>
  </w:num>
  <w:num w:numId="10" w16cid:durableId="265505312">
    <w:abstractNumId w:val="8"/>
  </w:num>
  <w:num w:numId="11" w16cid:durableId="537666153">
    <w:abstractNumId w:val="20"/>
  </w:num>
  <w:num w:numId="12" w16cid:durableId="17943217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8266823">
    <w:abstractNumId w:val="16"/>
  </w:num>
  <w:num w:numId="14" w16cid:durableId="1178690788">
    <w:abstractNumId w:val="14"/>
  </w:num>
  <w:num w:numId="15" w16cid:durableId="1584954430">
    <w:abstractNumId w:val="24"/>
  </w:num>
  <w:num w:numId="16" w16cid:durableId="922375213">
    <w:abstractNumId w:val="3"/>
  </w:num>
  <w:num w:numId="17" w16cid:durableId="2146697513">
    <w:abstractNumId w:val="22"/>
  </w:num>
  <w:num w:numId="18" w16cid:durableId="2140224896">
    <w:abstractNumId w:val="18"/>
  </w:num>
  <w:num w:numId="19" w16cid:durableId="1928226358">
    <w:abstractNumId w:val="5"/>
  </w:num>
  <w:num w:numId="20" w16cid:durableId="1879179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06242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8129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82878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5978847">
    <w:abstractNumId w:val="10"/>
  </w:num>
  <w:num w:numId="25" w16cid:durableId="1480730641">
    <w:abstractNumId w:val="9"/>
  </w:num>
  <w:num w:numId="26" w16cid:durableId="438571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SrWajVxAcXWhPSi2+EefvVRGvosPoQeuV3263N1cXktVPS2tf1NRVL/uWNgoKQ/WKTwr2LH1G3MKq2al5ZKtA==" w:salt="PCf1U1qz1skX9YatGgA/lA=="/>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1B"/>
    <w:rsid w:val="0000217F"/>
    <w:rsid w:val="0006702E"/>
    <w:rsid w:val="00107A92"/>
    <w:rsid w:val="00112E94"/>
    <w:rsid w:val="00137C95"/>
    <w:rsid w:val="00254510"/>
    <w:rsid w:val="00255BA4"/>
    <w:rsid w:val="00266993"/>
    <w:rsid w:val="002734C5"/>
    <w:rsid w:val="002A3472"/>
    <w:rsid w:val="002A7FEF"/>
    <w:rsid w:val="002B3ADB"/>
    <w:rsid w:val="002B6B06"/>
    <w:rsid w:val="002F07E3"/>
    <w:rsid w:val="00300EF5"/>
    <w:rsid w:val="003074BE"/>
    <w:rsid w:val="003311C8"/>
    <w:rsid w:val="00346509"/>
    <w:rsid w:val="00375186"/>
    <w:rsid w:val="003E6E66"/>
    <w:rsid w:val="00454DCE"/>
    <w:rsid w:val="00482927"/>
    <w:rsid w:val="004D7EE9"/>
    <w:rsid w:val="004F60B3"/>
    <w:rsid w:val="00563BC8"/>
    <w:rsid w:val="00574049"/>
    <w:rsid w:val="0058357E"/>
    <w:rsid w:val="005903D0"/>
    <w:rsid w:val="005A5CFC"/>
    <w:rsid w:val="005F72BC"/>
    <w:rsid w:val="005F7D58"/>
    <w:rsid w:val="00656B64"/>
    <w:rsid w:val="00673715"/>
    <w:rsid w:val="00683E97"/>
    <w:rsid w:val="00692313"/>
    <w:rsid w:val="006A6524"/>
    <w:rsid w:val="006C7D6A"/>
    <w:rsid w:val="006E7DB4"/>
    <w:rsid w:val="008635A1"/>
    <w:rsid w:val="008B7064"/>
    <w:rsid w:val="008E0A85"/>
    <w:rsid w:val="0090041E"/>
    <w:rsid w:val="009F121A"/>
    <w:rsid w:val="00AB267F"/>
    <w:rsid w:val="00AC2072"/>
    <w:rsid w:val="00AD4F70"/>
    <w:rsid w:val="00AD6602"/>
    <w:rsid w:val="00AF5775"/>
    <w:rsid w:val="00B840D8"/>
    <w:rsid w:val="00C76F18"/>
    <w:rsid w:val="00CA6A55"/>
    <w:rsid w:val="00CE2E86"/>
    <w:rsid w:val="00D10B0D"/>
    <w:rsid w:val="00DA0616"/>
    <w:rsid w:val="00E22C5B"/>
    <w:rsid w:val="00E30790"/>
    <w:rsid w:val="00E5765C"/>
    <w:rsid w:val="00E82A20"/>
    <w:rsid w:val="00F401E5"/>
    <w:rsid w:val="00F40784"/>
    <w:rsid w:val="00F50178"/>
    <w:rsid w:val="00F90B44"/>
    <w:rsid w:val="00FC0F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B7EA59"/>
  <w15:chartTrackingRefBased/>
  <w15:docId w15:val="{926C8FFF-22B5-4140-8139-48BDC769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0EF5"/>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107A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0F1B"/>
    <w:pPr>
      <w:tabs>
        <w:tab w:val="center" w:pos="4536"/>
        <w:tab w:val="right" w:pos="9072"/>
      </w:tabs>
    </w:pPr>
  </w:style>
  <w:style w:type="character" w:customStyle="1" w:styleId="KopfzeileZchn">
    <w:name w:val="Kopfzeile Zchn"/>
    <w:basedOn w:val="Absatz-Standardschriftart"/>
    <w:link w:val="Kopfzeile"/>
    <w:uiPriority w:val="99"/>
    <w:rsid w:val="00FC0F1B"/>
  </w:style>
  <w:style w:type="paragraph" w:styleId="Fuzeile">
    <w:name w:val="footer"/>
    <w:basedOn w:val="Standard"/>
    <w:link w:val="FuzeileZchn"/>
    <w:uiPriority w:val="99"/>
    <w:unhideWhenUsed/>
    <w:rsid w:val="00FC0F1B"/>
    <w:pPr>
      <w:tabs>
        <w:tab w:val="center" w:pos="4536"/>
        <w:tab w:val="right" w:pos="9072"/>
      </w:tabs>
    </w:pPr>
  </w:style>
  <w:style w:type="character" w:customStyle="1" w:styleId="FuzeileZchn">
    <w:name w:val="Fußzeile Zchn"/>
    <w:basedOn w:val="Absatz-Standardschriftart"/>
    <w:link w:val="Fuzeile"/>
    <w:uiPriority w:val="99"/>
    <w:rsid w:val="00FC0F1B"/>
  </w:style>
  <w:style w:type="paragraph" w:customStyle="1" w:styleId="GliszenComPDFVorlage">
    <w:name w:val="Gliszen:Com PDF Vorlage"/>
    <w:basedOn w:val="Standard"/>
    <w:link w:val="GliszenComPDFVorlageZchn"/>
    <w:qFormat/>
    <w:rsid w:val="00266993"/>
  </w:style>
  <w:style w:type="paragraph" w:styleId="Listenabsatz">
    <w:name w:val="List Paragraph"/>
    <w:basedOn w:val="Standard"/>
    <w:uiPriority w:val="34"/>
    <w:qFormat/>
    <w:rsid w:val="00300EF5"/>
    <w:pPr>
      <w:ind w:left="720"/>
      <w:contextualSpacing/>
    </w:pPr>
  </w:style>
  <w:style w:type="character" w:customStyle="1" w:styleId="GliszenComPDFVorlageZchn">
    <w:name w:val="Gliszen:Com PDF Vorlage Zchn"/>
    <w:basedOn w:val="Absatz-Standardschriftart"/>
    <w:link w:val="GliszenComPDFVorlage"/>
    <w:rsid w:val="00266993"/>
  </w:style>
  <w:style w:type="character" w:styleId="Hyperlink">
    <w:name w:val="Hyperlink"/>
    <w:basedOn w:val="Absatz-Standardschriftart"/>
    <w:uiPriority w:val="99"/>
    <w:unhideWhenUsed/>
    <w:rsid w:val="00300EF5"/>
    <w:rPr>
      <w:color w:val="0563C1" w:themeColor="hyperlink"/>
      <w:u w:val="single"/>
    </w:rPr>
  </w:style>
  <w:style w:type="character" w:styleId="NichtaufgelsteErwhnung">
    <w:name w:val="Unresolved Mention"/>
    <w:basedOn w:val="Absatz-Standardschriftart"/>
    <w:uiPriority w:val="99"/>
    <w:semiHidden/>
    <w:unhideWhenUsed/>
    <w:rsid w:val="00AD4F70"/>
    <w:rPr>
      <w:color w:val="605E5C"/>
      <w:shd w:val="clear" w:color="auto" w:fill="E1DFDD"/>
    </w:rPr>
  </w:style>
  <w:style w:type="paragraph" w:styleId="KeinLeerraum">
    <w:name w:val="No Spacing"/>
    <w:uiPriority w:val="1"/>
    <w:qFormat/>
    <w:rsid w:val="00107A92"/>
    <w:pPr>
      <w:spacing w:after="0" w:line="240" w:lineRule="auto"/>
    </w:pPr>
    <w:rPr>
      <w:rFonts w:ascii="Arial" w:eastAsia="Times New Roman" w:hAnsi="Arial" w:cs="Times New Roman"/>
      <w:sz w:val="24"/>
      <w:szCs w:val="24"/>
      <w:lang w:eastAsia="de-DE"/>
    </w:rPr>
  </w:style>
  <w:style w:type="character" w:customStyle="1" w:styleId="berschrift1Zchn">
    <w:name w:val="Überschrift 1 Zchn"/>
    <w:basedOn w:val="Absatz-Standardschriftart"/>
    <w:link w:val="berschrift1"/>
    <w:uiPriority w:val="9"/>
    <w:rsid w:val="00107A92"/>
    <w:rPr>
      <w:rFonts w:asciiTheme="majorHAnsi" w:eastAsiaTheme="majorEastAsia" w:hAnsiTheme="majorHAnsi" w:cstheme="majorBidi"/>
      <w:color w:val="2F5496" w:themeColor="accent1" w:themeShade="BF"/>
      <w:sz w:val="32"/>
      <w:szCs w:val="32"/>
      <w:lang w:eastAsia="de-DE"/>
    </w:rPr>
  </w:style>
  <w:style w:type="character" w:styleId="Platzhaltertext">
    <w:name w:val="Placeholder Text"/>
    <w:basedOn w:val="Absatz-Standardschriftart"/>
    <w:uiPriority w:val="99"/>
    <w:semiHidden/>
    <w:rsid w:val="00CE2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31026">
      <w:bodyDiv w:val="1"/>
      <w:marLeft w:val="0"/>
      <w:marRight w:val="0"/>
      <w:marTop w:val="0"/>
      <w:marBottom w:val="0"/>
      <w:divBdr>
        <w:top w:val="none" w:sz="0" w:space="0" w:color="auto"/>
        <w:left w:val="none" w:sz="0" w:space="0" w:color="auto"/>
        <w:bottom w:val="none" w:sz="0" w:space="0" w:color="auto"/>
        <w:right w:val="none" w:sz="0" w:space="0" w:color="auto"/>
      </w:divBdr>
    </w:div>
    <w:div w:id="1565675097">
      <w:bodyDiv w:val="1"/>
      <w:marLeft w:val="0"/>
      <w:marRight w:val="0"/>
      <w:marTop w:val="0"/>
      <w:marBottom w:val="0"/>
      <w:divBdr>
        <w:top w:val="none" w:sz="0" w:space="0" w:color="auto"/>
        <w:left w:val="none" w:sz="0" w:space="0" w:color="auto"/>
        <w:bottom w:val="none" w:sz="0" w:space="0" w:color="auto"/>
        <w:right w:val="none" w:sz="0" w:space="0" w:color="auto"/>
      </w:divBdr>
    </w:div>
    <w:div w:id="16930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alters@gliszen.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keting@glisze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ufacturer@glisze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gulatory@gliszen.com" TargetMode="External"/><Relationship Id="rId4" Type="http://schemas.openxmlformats.org/officeDocument/2006/relationships/settings" Target="settings.xml"/><Relationship Id="rId9" Type="http://schemas.openxmlformats.org/officeDocument/2006/relationships/hyperlink" Target="mailto:f-jarrar@glisze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hyperlink" Target="http://www.gliszen.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A99F-400A-412A-B098-B2F7BBBF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3222</Words>
  <Characters>20301</Characters>
  <Application>Microsoft Office Word</Application>
  <DocSecurity>0</DocSecurity>
  <Lines>169</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Jarrar</dc:creator>
  <cp:keywords/>
  <dc:description/>
  <cp:lastModifiedBy>Feras Jarrar</cp:lastModifiedBy>
  <cp:revision>6</cp:revision>
  <dcterms:created xsi:type="dcterms:W3CDTF">2022-12-31T15:37:00Z</dcterms:created>
  <dcterms:modified xsi:type="dcterms:W3CDTF">2023-01-15T12:13:00Z</dcterms:modified>
</cp:coreProperties>
</file>